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103"/>
        <w:gridCol w:w="565"/>
        <w:gridCol w:w="4138"/>
      </w:tblGrid>
      <w:tr w:rsidR="0004536E" w:rsidRPr="00E21395" w:rsidTr="007374B1">
        <w:trPr>
          <w:trHeight w:hRule="exact" w:val="539"/>
        </w:trPr>
        <w:tc>
          <w:tcPr>
            <w:tcW w:w="2602" w:type="pct"/>
          </w:tcPr>
          <w:bookmarkStart w:id="0" w:name="_GoBack"/>
          <w:bookmarkEnd w:id="0"/>
          <w:p w:rsidR="0004536E" w:rsidRPr="00E21395" w:rsidRDefault="0004536E" w:rsidP="007374B1">
            <w:pPr>
              <w:rPr>
                <w:noProof/>
                <w:lang w:val="fr-FR"/>
              </w:rPr>
            </w:pPr>
            <w:r w:rsidRPr="002067AC">
              <w:rPr>
                <w:rFonts w:cstheme="minorHAnsi"/>
                <w:noProof/>
                <w:sz w:val="12"/>
                <w:lang w:val="fr-CH" w:eastAsia="fr-CH"/>
              </w:rPr>
              <mc:AlternateContent>
                <mc:Choice Requires="wps">
                  <w:drawing>
                    <wp:anchor distT="0" distB="0" distL="114300" distR="114300" simplePos="0" relativeHeight="251659264" behindDoc="0" locked="1" layoutInCell="1" allowOverlap="1" wp14:anchorId="1239E6DE" wp14:editId="525A9EED">
                      <wp:simplePos x="0" y="0"/>
                      <wp:positionH relativeFrom="margin">
                        <wp:align>left</wp:align>
                      </wp:positionH>
                      <wp:positionV relativeFrom="page">
                        <wp:posOffset>208915</wp:posOffset>
                      </wp:positionV>
                      <wp:extent cx="1929600" cy="0"/>
                      <wp:effectExtent l="0" t="0" r="0" b="0"/>
                      <wp:wrapNone/>
                      <wp:docPr id="410" name="Connecteur droit 410"/>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717360" id="Connecteur droit 410"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from="0,16.45pt" to="151.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" strokecolor="black [3200]" strokeweight=".5pt">
                      <v:stroke joinstyle="miter"/>
                      <w10:wrap anchorx="margin" anchory="page"/>
                      <w10:anchorlock/>
                    </v:line>
                  </w:pict>
                </mc:Fallback>
              </mc:AlternateContent>
            </w:r>
            <w:r w:rsidRPr="00E21395">
              <w:rPr>
                <w:rFonts w:cstheme="minorHAnsi"/>
                <w:noProof/>
                <w:sz w:val="12"/>
                <w:lang w:val="fr-FR"/>
              </w:rPr>
              <w:t>Invalidenversicherungs-Stelle</w:t>
            </w:r>
            <w:r w:rsidRPr="00E21395">
              <w:rPr>
                <w:rFonts w:cstheme="minorHAnsi"/>
                <w:noProof/>
                <w:sz w:val="12"/>
                <w:lang w:val="fr-FR"/>
              </w:rPr>
              <w:br/>
              <w:t xml:space="preserve">Impasse de la Colline 1, </w:t>
            </w:r>
            <w:r w:rsidR="00EB4E8A">
              <w:rPr>
                <w:rFonts w:cstheme="minorHAnsi"/>
                <w:noProof/>
                <w:sz w:val="12"/>
                <w:lang w:val="fr-FR"/>
              </w:rPr>
              <w:t>Postfach</w:t>
            </w:r>
            <w:r w:rsidRPr="00E21395">
              <w:rPr>
                <w:rFonts w:cstheme="minorHAnsi"/>
                <w:noProof/>
                <w:sz w:val="12"/>
                <w:lang w:val="fr-FR"/>
              </w:rPr>
              <w:t>, 1762 Givisiez</w:t>
            </w:r>
          </w:p>
        </w:tc>
        <w:tc>
          <w:tcPr>
            <w:tcW w:w="288" w:type="pct"/>
          </w:tcPr>
          <w:p w:rsidR="0004536E" w:rsidRPr="00E21395" w:rsidRDefault="0004536E" w:rsidP="007374B1">
            <w:pPr>
              <w:rPr>
                <w:noProof/>
                <w:lang w:val="fr-FR"/>
              </w:rPr>
            </w:pPr>
          </w:p>
        </w:tc>
        <w:tc>
          <w:tcPr>
            <w:tcW w:w="2110" w:type="pct"/>
          </w:tcPr>
          <w:p w:rsidR="0004536E" w:rsidRPr="00E21395" w:rsidRDefault="0004536E" w:rsidP="007374B1">
            <w:pPr>
              <w:spacing w:after="80"/>
              <w:rPr>
                <w:b/>
                <w:noProof/>
                <w:sz w:val="16"/>
                <w:szCs w:val="16"/>
                <w:lang w:val="fr-FR"/>
              </w:rPr>
            </w:pPr>
          </w:p>
        </w:tc>
      </w:tr>
      <w:tr w:rsidR="0004536E" w:rsidTr="007374B1">
        <w:trPr>
          <w:trHeight w:val="2551"/>
        </w:trPr>
        <w:tc>
          <w:tcPr>
            <w:tcW w:w="2602" w:type="pct"/>
          </w:tcPr>
          <w:p w:rsidR="0004536E" w:rsidRPr="002067AC" w:rsidRDefault="0004536E" w:rsidP="007374B1">
            <w:pPr>
              <w:rPr>
                <w:noProof/>
              </w:rPr>
            </w:pPr>
            <w:r w:rsidRPr="00792DF7">
              <w:rPr>
                <w:rFonts w:cstheme="minorHAnsi"/>
                <w:color w:val="000000"/>
              </w:rPr>
              <w:t>Name und Adresse des Arztes</w:t>
            </w:r>
          </w:p>
        </w:tc>
        <w:tc>
          <w:tcPr>
            <w:tcW w:w="288" w:type="pct"/>
          </w:tcPr>
          <w:p w:rsidR="0004536E" w:rsidRPr="002067AC" w:rsidRDefault="0004536E" w:rsidP="007374B1">
            <w:pPr>
              <w:rPr>
                <w:noProof/>
              </w:rPr>
            </w:pPr>
          </w:p>
        </w:tc>
        <w:tc>
          <w:tcPr>
            <w:tcW w:w="2110" w:type="pct"/>
          </w:tcPr>
          <w:p w:rsidR="0004536E" w:rsidRPr="00FC1829" w:rsidRDefault="00ED78A8" w:rsidP="007374B1">
            <w:pPr>
              <w:spacing w:after="60"/>
              <w:rPr>
                <w:b/>
                <w:noProof/>
                <w:sz w:val="16"/>
                <w:szCs w:val="16"/>
              </w:rPr>
            </w:pPr>
            <w:r>
              <w:rPr>
                <w:b/>
                <w:noProof/>
                <w:sz w:val="16"/>
                <w:szCs w:val="16"/>
              </w:rPr>
              <w:t>AHV-Nummer</w:t>
            </w:r>
            <w:r w:rsidR="0004536E">
              <w:rPr>
                <w:b/>
                <w:noProof/>
                <w:sz w:val="16"/>
                <w:szCs w:val="16"/>
              </w:rPr>
              <w:t>:</w:t>
            </w:r>
            <w:r w:rsidR="0004536E" w:rsidRPr="00FC1829">
              <w:rPr>
                <w:rFonts w:cstheme="minorHAnsi"/>
                <w:b/>
                <w:noProof/>
                <w:sz w:val="16"/>
                <w:szCs w:val="16"/>
              </w:rPr>
              <w:t xml:space="preserve"> </w:t>
            </w:r>
          </w:p>
          <w:p w:rsidR="0004536E" w:rsidRDefault="0004536E" w:rsidP="007374B1">
            <w:pPr>
              <w:spacing w:after="60"/>
              <w:rPr>
                <w:b/>
                <w:noProof/>
                <w:sz w:val="16"/>
                <w:szCs w:val="16"/>
              </w:rPr>
            </w:pPr>
          </w:p>
          <w:p w:rsidR="0004536E" w:rsidRDefault="0004536E" w:rsidP="007374B1">
            <w:pPr>
              <w:spacing w:after="60"/>
              <w:rPr>
                <w:b/>
                <w:noProof/>
                <w:sz w:val="16"/>
                <w:szCs w:val="16"/>
              </w:rPr>
            </w:pPr>
            <w:r w:rsidRPr="00FC1829">
              <w:rPr>
                <w:b/>
                <w:noProof/>
                <w:sz w:val="16"/>
                <w:szCs w:val="16"/>
              </w:rPr>
              <w:t xml:space="preserve">Gesuch vom </w:t>
            </w:r>
          </w:p>
          <w:p w:rsidR="0004536E" w:rsidRPr="00FC1829" w:rsidRDefault="0004536E" w:rsidP="007374B1">
            <w:pPr>
              <w:spacing w:after="60"/>
              <w:rPr>
                <w:b/>
                <w:noProof/>
                <w:sz w:val="16"/>
                <w:szCs w:val="16"/>
              </w:rPr>
            </w:pPr>
          </w:p>
          <w:p w:rsidR="0004536E" w:rsidRPr="00FC1829" w:rsidRDefault="0004536E" w:rsidP="007374B1">
            <w:pPr>
              <w:spacing w:after="60"/>
              <w:rPr>
                <w:bCs/>
                <w:noProof/>
                <w:sz w:val="16"/>
                <w:szCs w:val="16"/>
              </w:rPr>
            </w:pPr>
            <w:r w:rsidRPr="00FC1829">
              <w:rPr>
                <w:b/>
                <w:noProof/>
                <w:sz w:val="16"/>
                <w:szCs w:val="16"/>
              </w:rPr>
              <w:t>Réf :</w:t>
            </w:r>
            <w:r w:rsidRPr="00FC1829">
              <w:rPr>
                <w:bCs/>
                <w:noProof/>
                <w:sz w:val="16"/>
                <w:szCs w:val="16"/>
              </w:rPr>
              <w:t xml:space="preserve"> </w:t>
            </w:r>
          </w:p>
          <w:p w:rsidR="0004536E" w:rsidRPr="00FC1829" w:rsidRDefault="0004536E" w:rsidP="007374B1">
            <w:pPr>
              <w:spacing w:after="60"/>
              <w:rPr>
                <w:bCs/>
                <w:noProof/>
                <w:sz w:val="16"/>
                <w:szCs w:val="16"/>
              </w:rPr>
            </w:pPr>
            <w:r w:rsidRPr="00FC1829">
              <w:rPr>
                <w:b/>
                <w:noProof/>
                <w:sz w:val="16"/>
                <w:szCs w:val="16"/>
              </w:rPr>
              <w:t>T</w:t>
            </w:r>
            <w:r w:rsidRPr="00FC1829">
              <w:rPr>
                <w:bCs/>
                <w:noProof/>
                <w:sz w:val="16"/>
                <w:szCs w:val="16"/>
              </w:rPr>
              <w:t xml:space="preserve"> </w:t>
            </w:r>
          </w:p>
          <w:p w:rsidR="0004536E" w:rsidRPr="00FC1829" w:rsidRDefault="0004536E" w:rsidP="007374B1">
            <w:pPr>
              <w:spacing w:after="60"/>
              <w:rPr>
                <w:bCs/>
                <w:noProof/>
                <w:sz w:val="16"/>
                <w:szCs w:val="16"/>
              </w:rPr>
            </w:pPr>
          </w:p>
          <w:p w:rsidR="0004536E" w:rsidRPr="00FC1829" w:rsidRDefault="0004536E" w:rsidP="007374B1">
            <w:pPr>
              <w:spacing w:after="60"/>
              <w:rPr>
                <w:bCs/>
                <w:noProof/>
                <w:sz w:val="16"/>
                <w:szCs w:val="16"/>
              </w:rPr>
            </w:pPr>
            <w:r w:rsidRPr="00FC1829">
              <w:rPr>
                <w:b/>
                <w:noProof/>
                <w:sz w:val="16"/>
                <w:szCs w:val="16"/>
              </w:rPr>
              <w:t>I/Zeichen:</w:t>
            </w:r>
            <w:r w:rsidRPr="00FC1829">
              <w:rPr>
                <w:bCs/>
                <w:noProof/>
                <w:sz w:val="16"/>
                <w:szCs w:val="16"/>
              </w:rPr>
              <w:t xml:space="preserve"> </w:t>
            </w:r>
          </w:p>
        </w:tc>
      </w:tr>
      <w:tr w:rsidR="0004536E" w:rsidTr="007374B1">
        <w:trPr>
          <w:trHeight w:hRule="exact" w:val="624"/>
        </w:trPr>
        <w:tc>
          <w:tcPr>
            <w:tcW w:w="2602" w:type="pct"/>
          </w:tcPr>
          <w:p w:rsidR="0004536E" w:rsidRPr="002067AC" w:rsidRDefault="0004536E" w:rsidP="007374B1">
            <w:pPr>
              <w:rPr>
                <w:noProof/>
              </w:rPr>
            </w:pPr>
            <w:r w:rsidRPr="002067AC">
              <w:rPr>
                <w:noProof/>
              </w:rPr>
              <w:t xml:space="preserve">Givisiez, </w:t>
            </w:r>
          </w:p>
        </w:tc>
        <w:tc>
          <w:tcPr>
            <w:tcW w:w="288" w:type="pct"/>
          </w:tcPr>
          <w:p w:rsidR="0004536E" w:rsidRPr="002067AC" w:rsidRDefault="0004536E" w:rsidP="007374B1">
            <w:pPr>
              <w:rPr>
                <w:noProof/>
              </w:rPr>
            </w:pPr>
          </w:p>
        </w:tc>
        <w:tc>
          <w:tcPr>
            <w:tcW w:w="2110" w:type="pct"/>
          </w:tcPr>
          <w:p w:rsidR="0004536E" w:rsidRPr="002067AC" w:rsidRDefault="0004536E" w:rsidP="007374B1">
            <w:pPr>
              <w:spacing w:after="80"/>
              <w:rPr>
                <w:bCs/>
                <w:noProof/>
                <w:sz w:val="16"/>
                <w:szCs w:val="16"/>
              </w:rPr>
            </w:pPr>
          </w:p>
        </w:tc>
      </w:tr>
    </w:tbl>
    <w:p w:rsidR="0004536E" w:rsidRPr="00985D5C" w:rsidRDefault="0004536E" w:rsidP="0004536E">
      <w:pPr>
        <w:tabs>
          <w:tab w:val="left" w:pos="426"/>
          <w:tab w:val="left" w:pos="5954"/>
        </w:tabs>
        <w:rPr>
          <w:rFonts w:cstheme="minorHAnsi"/>
          <w:b/>
          <w:color w:val="000000"/>
        </w:rPr>
      </w:pPr>
      <w:r>
        <w:rPr>
          <w:rFonts w:cstheme="minorHAnsi"/>
          <w:b/>
          <w:color w:val="000000"/>
        </w:rPr>
        <w:t>Name, Vorname der versicherten Person:</w:t>
      </w:r>
      <w:r w:rsidRPr="001A38C7">
        <w:rPr>
          <w:rFonts w:cstheme="minorHAnsi"/>
          <w:color w:val="000000"/>
        </w:rPr>
        <w:t xml:space="preserve"> </w:t>
      </w:r>
      <w:r w:rsidRPr="00FD1FA4">
        <w:rPr>
          <w:rFonts w:cstheme="minorHAnsi"/>
          <w:color w:val="000000"/>
        </w:rPr>
        <w:fldChar w:fldCharType="begin">
          <w:ffData>
            <w:name w:val="Texte15"/>
            <w:enabled/>
            <w:calcOnExit w:val="0"/>
            <w:textInput/>
          </w:ffData>
        </w:fldChar>
      </w:r>
      <w:r w:rsidRPr="00FD1FA4">
        <w:rPr>
          <w:rFonts w:cstheme="minorHAnsi"/>
          <w:color w:val="000000"/>
        </w:rPr>
        <w:instrText xml:space="preserve"> FORMTEXT </w:instrText>
      </w:r>
      <w:r w:rsidRPr="00FD1FA4">
        <w:rPr>
          <w:rFonts w:cstheme="minorHAnsi"/>
          <w:color w:val="000000"/>
        </w:rPr>
      </w:r>
      <w:r w:rsidRPr="00FD1FA4">
        <w:rPr>
          <w:rFonts w:cstheme="minorHAnsi"/>
          <w:color w:val="000000"/>
        </w:rPr>
        <w:fldChar w:fldCharType="separate"/>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fldChar w:fldCharType="end"/>
      </w:r>
    </w:p>
    <w:p w:rsidR="0004536E" w:rsidRPr="00985D5C" w:rsidRDefault="0004536E" w:rsidP="0004536E">
      <w:pPr>
        <w:tabs>
          <w:tab w:val="left" w:pos="426"/>
          <w:tab w:val="left" w:pos="5954"/>
        </w:tabs>
        <w:rPr>
          <w:rFonts w:cstheme="minorHAnsi"/>
          <w:b/>
          <w:color w:val="000000"/>
        </w:rPr>
      </w:pPr>
      <w:r w:rsidRPr="00985D5C">
        <w:rPr>
          <w:rFonts w:cstheme="minorHAnsi"/>
          <w:b/>
          <w:color w:val="000000"/>
        </w:rPr>
        <w:t xml:space="preserve">Geboren am </w:t>
      </w:r>
      <w:r w:rsidRPr="00FD1FA4">
        <w:rPr>
          <w:rFonts w:cstheme="minorHAnsi"/>
          <w:color w:val="000000"/>
        </w:rPr>
        <w:fldChar w:fldCharType="begin">
          <w:ffData>
            <w:name w:val="Texte15"/>
            <w:enabled/>
            <w:calcOnExit w:val="0"/>
            <w:textInput/>
          </w:ffData>
        </w:fldChar>
      </w:r>
      <w:r w:rsidRPr="00FD1FA4">
        <w:rPr>
          <w:rFonts w:cstheme="minorHAnsi"/>
          <w:color w:val="000000"/>
        </w:rPr>
        <w:instrText xml:space="preserve"> FORMTEXT </w:instrText>
      </w:r>
      <w:r w:rsidRPr="00FD1FA4">
        <w:rPr>
          <w:rFonts w:cstheme="minorHAnsi"/>
          <w:color w:val="000000"/>
        </w:rPr>
      </w:r>
      <w:r w:rsidRPr="00FD1FA4">
        <w:rPr>
          <w:rFonts w:cstheme="minorHAnsi"/>
          <w:color w:val="000000"/>
        </w:rPr>
        <w:fldChar w:fldCharType="separate"/>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t> </w:t>
      </w:r>
      <w:r w:rsidRPr="00FD1FA4">
        <w:rPr>
          <w:rFonts w:cstheme="minorHAnsi"/>
          <w:color w:val="000000"/>
        </w:rPr>
        <w:fldChar w:fldCharType="end"/>
      </w:r>
    </w:p>
    <w:p w:rsidR="0004536E" w:rsidRDefault="0004536E" w:rsidP="006D464E">
      <w:pPr>
        <w:tabs>
          <w:tab w:val="left" w:pos="340"/>
        </w:tabs>
        <w:spacing w:line="240" w:lineRule="exact"/>
        <w:rPr>
          <w:rFonts w:cstheme="minorHAnsi"/>
          <w:b/>
          <w:bCs/>
          <w:color w:val="000000"/>
          <w:lang w:eastAsia="de-DE"/>
        </w:rPr>
      </w:pPr>
    </w:p>
    <w:p w:rsidR="000F0EF3" w:rsidRPr="00C03ED7" w:rsidRDefault="000F0EF3" w:rsidP="006D464E">
      <w:pPr>
        <w:tabs>
          <w:tab w:val="left" w:pos="340"/>
        </w:tabs>
        <w:spacing w:line="240" w:lineRule="exact"/>
        <w:rPr>
          <w:rFonts w:ascii="Arial"/>
          <w:b/>
          <w:bCs/>
          <w:lang w:eastAsia="de-DE"/>
        </w:rPr>
      </w:pPr>
      <w:r w:rsidRPr="00C03ED7">
        <w:rPr>
          <w:rFonts w:cstheme="minorHAnsi"/>
          <w:b/>
          <w:bCs/>
          <w:color w:val="000000"/>
          <w:lang w:eastAsia="de-DE"/>
        </w:rPr>
        <w:t>I</w:t>
      </w:r>
      <w:r w:rsidRPr="00C03ED7">
        <w:rPr>
          <w:rFonts w:ascii="Arial"/>
          <w:b/>
          <w:bCs/>
          <w:lang w:eastAsia="de-DE"/>
        </w:rPr>
        <w:t>V-Abklärung / Hilfsmittel - orthopädische Schuhversorgung</w:t>
      </w:r>
    </w:p>
    <w:p w:rsidR="000F0EF3" w:rsidRPr="00C03ED7" w:rsidRDefault="000F0EF3" w:rsidP="000F0EF3">
      <w:pPr>
        <w:tabs>
          <w:tab w:val="left" w:pos="2835"/>
          <w:tab w:val="left" w:pos="5670"/>
        </w:tabs>
        <w:rPr>
          <w:rFonts w:cstheme="minorHAnsi"/>
          <w:color w:val="000000"/>
        </w:rPr>
      </w:pPr>
    </w:p>
    <w:p w:rsidR="000F0EF3" w:rsidRPr="00C03ED7" w:rsidRDefault="000F0EF3" w:rsidP="000F0EF3">
      <w:pPr>
        <w:tabs>
          <w:tab w:val="left" w:pos="2835"/>
          <w:tab w:val="left" w:pos="5670"/>
        </w:tabs>
        <w:rPr>
          <w:rFonts w:cstheme="minorHAnsi"/>
          <w:color w:val="000000"/>
        </w:rPr>
      </w:pPr>
    </w:p>
    <w:p w:rsidR="000F0EF3" w:rsidRPr="00C03ED7" w:rsidRDefault="008D0058" w:rsidP="000F0EF3">
      <w:pPr>
        <w:tabs>
          <w:tab w:val="left" w:pos="2835"/>
          <w:tab w:val="left" w:pos="5670"/>
        </w:tabs>
        <w:rPr>
          <w:rFonts w:cstheme="minorHAnsi"/>
          <w:color w:val="000000"/>
        </w:rPr>
      </w:pPr>
      <w:r>
        <w:rPr>
          <w:rFonts w:cstheme="minorHAnsi"/>
          <w:color w:val="000000"/>
        </w:rPr>
        <w:t xml:space="preserve">Guten Tag </w:t>
      </w:r>
    </w:p>
    <w:p w:rsidR="000F0EF3" w:rsidRPr="00C03ED7" w:rsidRDefault="000F0EF3" w:rsidP="000F0EF3">
      <w:pPr>
        <w:tabs>
          <w:tab w:val="left" w:pos="2835"/>
          <w:tab w:val="left" w:pos="5670"/>
        </w:tabs>
        <w:rPr>
          <w:rFonts w:cstheme="minorHAnsi"/>
          <w:color w:val="000000"/>
        </w:rPr>
      </w:pPr>
    </w:p>
    <w:p w:rsidR="000F0EF3" w:rsidRPr="00C03ED7" w:rsidRDefault="000F0EF3" w:rsidP="000F0EF3">
      <w:pPr>
        <w:tabs>
          <w:tab w:val="left" w:pos="340"/>
        </w:tabs>
        <w:spacing w:line="240" w:lineRule="exact"/>
        <w:rPr>
          <w:rFonts w:cstheme="minorHAnsi"/>
          <w:lang w:eastAsia="de-DE"/>
        </w:rPr>
      </w:pPr>
      <w:r w:rsidRPr="00C03ED7">
        <w:rPr>
          <w:rFonts w:cstheme="minorHAnsi"/>
          <w:lang w:eastAsia="de-DE"/>
        </w:rPr>
        <w:t>Ihre Patientin, Ihr Patient hat gesundheitliche Einschränkungen, die zu einer IV-Anmeldung führten. Für die rasche Prüfung benötigt die IV-Stelle Ihre kompetente Unterstützung.</w:t>
      </w:r>
    </w:p>
    <w:p w:rsidR="000F0EF3" w:rsidRPr="00C03ED7" w:rsidRDefault="000F0EF3" w:rsidP="000F0EF3">
      <w:pPr>
        <w:tabs>
          <w:tab w:val="left" w:pos="340"/>
        </w:tabs>
        <w:spacing w:line="240" w:lineRule="exact"/>
        <w:rPr>
          <w:rFonts w:cstheme="minorHAnsi"/>
          <w:lang w:eastAsia="de-DE"/>
        </w:rPr>
      </w:pPr>
    </w:p>
    <w:p w:rsidR="000F0EF3" w:rsidRPr="00C03ED7" w:rsidRDefault="000F0EF3" w:rsidP="000F0EF3">
      <w:pPr>
        <w:tabs>
          <w:tab w:val="left" w:pos="340"/>
        </w:tabs>
        <w:spacing w:line="240" w:lineRule="exact"/>
        <w:rPr>
          <w:rFonts w:cstheme="minorHAnsi"/>
          <w:lang w:eastAsia="de-DE"/>
        </w:rPr>
      </w:pPr>
      <w:r w:rsidRPr="00C03ED7">
        <w:rPr>
          <w:rFonts w:cstheme="minorHAnsi"/>
          <w:lang w:eastAsia="de-DE"/>
        </w:rPr>
        <w:t>Wir bitten Sie deshalb, den beiliegenden Fragebogen zu beantworten, soweit Ihnen dies von Ihrem Fachgebiet und Ihrem Patientendossier her möglich ist. Wenn deswegen einzelne Punkte offengelassen werden, haben wir durchaus Verständnis. Weitere Informationen zur Zusammenarbeit mit den IV-Stellen finden Sie auf der Homepage www.iv-pro-medico.ch.</w:t>
      </w:r>
    </w:p>
    <w:p w:rsidR="000F0EF3" w:rsidRPr="00C03ED7" w:rsidRDefault="000F0EF3" w:rsidP="000F0EF3">
      <w:pPr>
        <w:tabs>
          <w:tab w:val="left" w:pos="340"/>
        </w:tabs>
        <w:spacing w:line="240" w:lineRule="exact"/>
        <w:rPr>
          <w:rFonts w:cstheme="minorHAnsi"/>
          <w:lang w:eastAsia="de-DE"/>
        </w:rPr>
      </w:pPr>
    </w:p>
    <w:p w:rsidR="000F0EF3" w:rsidRPr="00C03ED7" w:rsidRDefault="000F0EF3" w:rsidP="000F0EF3">
      <w:pPr>
        <w:tabs>
          <w:tab w:val="left" w:pos="340"/>
        </w:tabs>
        <w:spacing w:line="240" w:lineRule="exact"/>
        <w:rPr>
          <w:rFonts w:cstheme="minorHAnsi"/>
          <w:lang w:eastAsia="de-DE"/>
        </w:rPr>
      </w:pPr>
      <w:r w:rsidRPr="00C03ED7">
        <w:rPr>
          <w:rFonts w:cstheme="minorHAnsi"/>
          <w:lang w:eastAsia="de-DE"/>
        </w:rPr>
        <w:t xml:space="preserve">Sie können den Arztbericht (Formular RM5477) auch auf unserer Website herunterladen (www.ivfr.ch). </w:t>
      </w:r>
    </w:p>
    <w:p w:rsidR="000F0EF3" w:rsidRPr="00C03ED7" w:rsidRDefault="000F0EF3" w:rsidP="000F0EF3">
      <w:pPr>
        <w:tabs>
          <w:tab w:val="left" w:pos="340"/>
        </w:tabs>
        <w:spacing w:line="240" w:lineRule="exact"/>
        <w:rPr>
          <w:rFonts w:cstheme="minorHAnsi"/>
          <w:lang w:eastAsia="de-DE"/>
        </w:rPr>
      </w:pPr>
    </w:p>
    <w:p w:rsidR="000F0EF3" w:rsidRPr="00C03ED7" w:rsidRDefault="000F0EF3" w:rsidP="000F0EF3">
      <w:pPr>
        <w:tabs>
          <w:tab w:val="left" w:pos="340"/>
        </w:tabs>
        <w:spacing w:line="240" w:lineRule="exact"/>
        <w:rPr>
          <w:rFonts w:cstheme="minorHAnsi"/>
          <w:lang w:eastAsia="de-DE"/>
        </w:rPr>
      </w:pPr>
      <w:r w:rsidRPr="00C03ED7">
        <w:rPr>
          <w:rFonts w:cstheme="minorHAnsi"/>
          <w:lang w:eastAsia="de-DE"/>
        </w:rPr>
        <w:t>Bitte füllen Sie den Arztbericht</w:t>
      </w:r>
      <w:r w:rsidR="008D0058">
        <w:rPr>
          <w:rFonts w:cstheme="minorHAnsi"/>
          <w:lang w:eastAsia="de-DE"/>
        </w:rPr>
        <w:t xml:space="preserve"> elektronisch oder von Hand aus</w:t>
      </w:r>
      <w:r w:rsidRPr="00C03ED7">
        <w:rPr>
          <w:rFonts w:cstheme="minorHAnsi"/>
          <w:lang w:eastAsia="de-DE"/>
        </w:rPr>
        <w:t>. Für das Ausfüllen dieses Formulars können Sie nach Tarmed abrechnen.</w:t>
      </w:r>
    </w:p>
    <w:p w:rsidR="000F0EF3" w:rsidRPr="00C03ED7" w:rsidRDefault="000F0EF3" w:rsidP="000F0EF3">
      <w:pPr>
        <w:tabs>
          <w:tab w:val="left" w:pos="340"/>
        </w:tabs>
        <w:spacing w:line="240" w:lineRule="exact"/>
        <w:rPr>
          <w:rFonts w:cstheme="minorHAnsi"/>
          <w:lang w:eastAsia="de-DE"/>
        </w:rPr>
      </w:pPr>
    </w:p>
    <w:p w:rsidR="000F0EF3" w:rsidRPr="00C03ED7" w:rsidRDefault="000F0EF3" w:rsidP="000F0EF3">
      <w:pPr>
        <w:keepNext/>
        <w:tabs>
          <w:tab w:val="left" w:pos="5387"/>
          <w:tab w:val="left" w:pos="6521"/>
        </w:tabs>
        <w:outlineLvl w:val="5"/>
        <w:rPr>
          <w:rFonts w:cstheme="minorHAnsi"/>
        </w:rPr>
      </w:pPr>
      <w:r w:rsidRPr="00C03ED7">
        <w:rPr>
          <w:rFonts w:cstheme="minorHAnsi"/>
        </w:rPr>
        <w:t>Wir danken Ihnen und grüssen Sie freundlich.</w:t>
      </w:r>
    </w:p>
    <w:p w:rsidR="000F0EF3" w:rsidRPr="00C03ED7" w:rsidRDefault="000F0EF3" w:rsidP="000F0EF3">
      <w:pPr>
        <w:tabs>
          <w:tab w:val="left" w:pos="5387"/>
          <w:tab w:val="left" w:pos="6521"/>
        </w:tabs>
        <w:rPr>
          <w:rFonts w:cstheme="minorHAnsi"/>
          <w:color w:val="000000"/>
        </w:rPr>
      </w:pPr>
    </w:p>
    <w:p w:rsidR="000F0EF3" w:rsidRPr="00C03ED7" w:rsidRDefault="000F0EF3" w:rsidP="000F0EF3">
      <w:pPr>
        <w:rPr>
          <w:rFonts w:cstheme="minorHAnsi"/>
          <w:color w:val="000000"/>
        </w:rPr>
      </w:pPr>
    </w:p>
    <w:p w:rsidR="000F0EF3" w:rsidRDefault="000F0EF3" w:rsidP="000F0EF3">
      <w:pPr>
        <w:tabs>
          <w:tab w:val="left" w:pos="5104"/>
        </w:tabs>
        <w:rPr>
          <w:rFonts w:cstheme="minorHAnsi"/>
          <w:i/>
          <w:iCs/>
        </w:rPr>
      </w:pPr>
      <w:r w:rsidRPr="00C03ED7">
        <w:rPr>
          <w:rFonts w:cstheme="minorHAnsi"/>
          <w:i/>
          <w:iCs/>
        </w:rPr>
        <w:t>Um Ihre Antwort schneller bearbeiten zu können, benützen wir bei Posteingang den sogenannten OCR-Leser. Falls Sie die Dokumente elektronisch ausfüllen, müssen Sie uns diese per Post zustellen. Die erste Seite des beiliegenden Formulars mit unserer OCR-Nummer ist unbedingt mitzuschicken.</w:t>
      </w:r>
    </w:p>
    <w:p w:rsidR="00843ADD" w:rsidRDefault="00843ADD" w:rsidP="000F0EF3">
      <w:pPr>
        <w:tabs>
          <w:tab w:val="left" w:pos="5104"/>
        </w:tabs>
        <w:rPr>
          <w:rFonts w:cstheme="minorHAnsi"/>
          <w:i/>
          <w:iCs/>
        </w:rPr>
      </w:pPr>
    </w:p>
    <w:p w:rsidR="00843ADD" w:rsidRDefault="00843ADD" w:rsidP="000F0EF3">
      <w:pPr>
        <w:tabs>
          <w:tab w:val="left" w:pos="5104"/>
        </w:tabs>
        <w:rPr>
          <w:rFonts w:cstheme="minorHAnsi"/>
          <w:i/>
          <w:iCs/>
        </w:rPr>
      </w:pPr>
    </w:p>
    <w:p w:rsidR="00843ADD" w:rsidRDefault="00843ADD" w:rsidP="000F0EF3">
      <w:pPr>
        <w:tabs>
          <w:tab w:val="left" w:pos="5104"/>
        </w:tabs>
        <w:rPr>
          <w:rFonts w:ascii="Arial"/>
          <w:i/>
          <w:iCs/>
          <w:color w:val="000000"/>
        </w:rPr>
        <w:sectPr w:rsidR="00843ADD" w:rsidSect="006D464E">
          <w:headerReference w:type="even" r:id="rId7"/>
          <w:headerReference w:type="default" r:id="rId8"/>
          <w:footerReference w:type="even" r:id="rId9"/>
          <w:footerReference w:type="default" r:id="rId10"/>
          <w:headerReference w:type="first" r:id="rId11"/>
          <w:footerReference w:type="first" r:id="rId12"/>
          <w:pgSz w:w="11906" w:h="16838" w:code="9"/>
          <w:pgMar w:top="850" w:right="851" w:bottom="567" w:left="1247" w:header="641" w:footer="397" w:gutter="0"/>
          <w:cols w:space="708"/>
          <w:formProt w:val="0"/>
          <w:titlePg/>
          <w:docGrid w:linePitch="360"/>
        </w:sectPr>
      </w:pPr>
    </w:p>
    <w:tbl>
      <w:tblPr>
        <w:tblpPr w:vertAnchor="page" w:horzAnchor="page" w:tblpX="284" w:tblpY="12700"/>
        <w:tblOverlap w:val="never"/>
        <w:tblW w:w="0" w:type="auto"/>
        <w:tblLayout w:type="fixed"/>
        <w:tblCellMar>
          <w:left w:w="0" w:type="dxa"/>
          <w:right w:w="0" w:type="dxa"/>
        </w:tblCellMar>
        <w:tblLook w:val="0000" w:firstRow="0" w:lastRow="0" w:firstColumn="0" w:lastColumn="0" w:noHBand="0" w:noVBand="0"/>
        <w:tblCaption w:val="TableOCR"/>
      </w:tblPr>
      <w:tblGrid>
        <w:gridCol w:w="283"/>
      </w:tblGrid>
      <w:tr w:rsidR="005A4BA8" w:rsidRPr="00B94D4E" w:rsidTr="00D7774B">
        <w:trPr>
          <w:cantSplit/>
          <w:trHeight w:val="2200"/>
        </w:trPr>
        <w:tc>
          <w:tcPr>
            <w:tcW w:w="283" w:type="dxa"/>
            <w:textDirection w:val="btLr"/>
          </w:tcPr>
          <w:p w:rsidR="005A4BA8" w:rsidRPr="005F654B" w:rsidRDefault="005A4BA8" w:rsidP="00D7774B">
            <w:pPr>
              <w:rPr>
                <w:rFonts w:ascii="Courier New" w:hAnsi="Courier New" w:cs="Courier New"/>
              </w:rPr>
            </w:pPr>
            <w:r w:rsidRPr="005F654B">
              <w:rPr>
                <w:rFonts w:ascii="Courier New" w:hAnsi="Courier New" w:cs="Courier New"/>
              </w:rPr>
              <w:lastRenderedPageBreak/>
              <w:fldChar w:fldCharType="begin"/>
            </w:r>
            <w:r w:rsidRPr="005F654B">
              <w:rPr>
                <w:rFonts w:ascii="Courier New" w:hAnsi="Courier New" w:cs="Courier New"/>
              </w:rPr>
              <w:instrText xml:space="preserve"> FILLIN GEDOCR \* MERGEFORMAT </w:instrText>
            </w:r>
            <w:r w:rsidRPr="005F654B">
              <w:rPr>
                <w:rFonts w:ascii="Courier New" w:hAnsi="Courier New" w:cs="Courier New"/>
              </w:rPr>
              <w:fldChar w:fldCharType="separate"/>
            </w:r>
            <w:r w:rsidRPr="005F654B">
              <w:rPr>
                <w:rFonts w:ascii="Courier New" w:hAnsi="Courier New" w:cs="Courier New"/>
                <w:noProof/>
              </w:rPr>
              <w:t>GEDOCR</w:t>
            </w:r>
            <w:r w:rsidRPr="005F654B">
              <w:rPr>
                <w:rFonts w:ascii="Courier New" w:hAnsi="Courier New" w:cs="Courier New"/>
              </w:rPr>
              <w:fldChar w:fldCharType="end"/>
            </w:r>
          </w:p>
        </w:tc>
      </w:tr>
    </w:tbl>
    <w:p w:rsidR="000F0EF3" w:rsidRPr="00DF0371" w:rsidRDefault="000F0EF3" w:rsidP="000F0EF3">
      <w:pPr>
        <w:ind w:left="284"/>
        <w:rPr>
          <w:rFonts w:cstheme="minorHAnsi"/>
          <w:b/>
          <w:sz w:val="16"/>
          <w:szCs w:val="16"/>
          <w:lang w:eastAsia="de-DE"/>
        </w:rPr>
      </w:pPr>
    </w:p>
    <w:tbl>
      <w:tblPr>
        <w:tblW w:w="9639" w:type="dxa"/>
        <w:tblInd w:w="284" w:type="dxa"/>
        <w:tblLayout w:type="fixed"/>
        <w:tblCellMar>
          <w:left w:w="57" w:type="dxa"/>
          <w:right w:w="57" w:type="dxa"/>
        </w:tblCellMar>
        <w:tblLook w:val="01E0" w:firstRow="1" w:lastRow="1" w:firstColumn="1" w:lastColumn="1" w:noHBand="0" w:noVBand="0"/>
      </w:tblPr>
      <w:tblGrid>
        <w:gridCol w:w="4820"/>
        <w:gridCol w:w="4819"/>
      </w:tblGrid>
      <w:tr w:rsidR="000F0EF3" w:rsidRPr="00DF0371" w:rsidTr="0059137A">
        <w:trPr>
          <w:trHeight w:hRule="exact" w:val="1191"/>
        </w:trPr>
        <w:tc>
          <w:tcPr>
            <w:tcW w:w="4820" w:type="dxa"/>
            <w:tcBorders>
              <w:top w:val="single" w:sz="12" w:space="0" w:color="auto"/>
              <w:bottom w:val="single" w:sz="12" w:space="0" w:color="auto"/>
            </w:tcBorders>
          </w:tcPr>
          <w:p w:rsidR="000F0EF3" w:rsidRPr="006D464E" w:rsidRDefault="008D0058" w:rsidP="005A4BA8">
            <w:pPr>
              <w:rPr>
                <w:sz w:val="16"/>
                <w:szCs w:val="16"/>
                <w:lang w:val="fr-CH" w:eastAsia="de-DE"/>
              </w:rPr>
            </w:pPr>
            <w:r w:rsidRPr="00DD12EF">
              <w:rPr>
                <w:sz w:val="17"/>
                <w:szCs w:val="17"/>
                <w:lang w:eastAsia="de-DE"/>
              </w:rPr>
              <w:fldChar w:fldCharType="begin">
                <w:ffData>
                  <w:name w:val="Text7"/>
                  <w:enabled/>
                  <w:calcOnExit w:val="0"/>
                  <w:textInput/>
                </w:ffData>
              </w:fldChar>
            </w:r>
            <w:r w:rsidRPr="00DD12EF">
              <w:rPr>
                <w:sz w:val="17"/>
                <w:szCs w:val="17"/>
                <w:lang w:eastAsia="de-DE"/>
              </w:rPr>
              <w:instrText xml:space="preserve"> FORMTEXT </w:instrText>
            </w:r>
            <w:r w:rsidRPr="00DD12EF">
              <w:rPr>
                <w:sz w:val="17"/>
                <w:szCs w:val="17"/>
                <w:lang w:eastAsia="de-DE"/>
              </w:rPr>
            </w:r>
            <w:r w:rsidRPr="00DD12EF">
              <w:rPr>
                <w:sz w:val="17"/>
                <w:szCs w:val="17"/>
                <w:lang w:eastAsia="de-DE"/>
              </w:rPr>
              <w:fldChar w:fldCharType="separate"/>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rFonts w:eastAsia="Arial Unicode MS"/>
                <w:sz w:val="17"/>
                <w:szCs w:val="17"/>
                <w:lang w:eastAsia="de-DE"/>
              </w:rPr>
              <w:t> </w:t>
            </w:r>
            <w:r w:rsidRPr="00DD12EF">
              <w:rPr>
                <w:sz w:val="17"/>
                <w:szCs w:val="17"/>
                <w:lang w:eastAsia="de-DE"/>
              </w:rPr>
              <w:fldChar w:fldCharType="end"/>
            </w:r>
          </w:p>
        </w:tc>
        <w:tc>
          <w:tcPr>
            <w:tcW w:w="4820" w:type="dxa"/>
            <w:tcBorders>
              <w:top w:val="single" w:sz="12" w:space="0" w:color="auto"/>
              <w:bottom w:val="single" w:sz="12" w:space="0" w:color="auto"/>
            </w:tcBorders>
          </w:tcPr>
          <w:p w:rsidR="000F0EF3" w:rsidRPr="00DF0371" w:rsidRDefault="00EB4E8A" w:rsidP="0059137A">
            <w:pPr>
              <w:ind w:left="1556" w:hanging="1556"/>
              <w:rPr>
                <w:bCs/>
                <w:sz w:val="16"/>
                <w:lang w:eastAsia="de-DE"/>
              </w:rPr>
            </w:pPr>
            <w:r>
              <w:rPr>
                <w:bCs/>
                <w:sz w:val="16"/>
                <w:lang w:eastAsia="de-DE"/>
              </w:rPr>
              <w:t>AHV-Nummer</w:t>
            </w:r>
            <w:r w:rsidR="000F0EF3" w:rsidRPr="00DF0371">
              <w:rPr>
                <w:bCs/>
                <w:sz w:val="16"/>
                <w:lang w:eastAsia="de-DE"/>
              </w:rPr>
              <w:t xml:space="preserve">: </w:t>
            </w:r>
            <w:r w:rsidR="008D0058" w:rsidRPr="00DD12EF">
              <w:rPr>
                <w:sz w:val="17"/>
                <w:szCs w:val="17"/>
                <w:lang w:eastAsia="de-DE"/>
              </w:rPr>
              <w:fldChar w:fldCharType="begin">
                <w:ffData>
                  <w:name w:val="Text7"/>
                  <w:enabled/>
                  <w:calcOnExit w:val="0"/>
                  <w:textInput/>
                </w:ffData>
              </w:fldChar>
            </w:r>
            <w:r w:rsidR="008D0058" w:rsidRPr="00DD12EF">
              <w:rPr>
                <w:sz w:val="17"/>
                <w:szCs w:val="17"/>
                <w:lang w:eastAsia="de-DE"/>
              </w:rPr>
              <w:instrText xml:space="preserve"> FORMTEXT </w:instrText>
            </w:r>
            <w:r w:rsidR="008D0058" w:rsidRPr="00DD12EF">
              <w:rPr>
                <w:sz w:val="17"/>
                <w:szCs w:val="17"/>
                <w:lang w:eastAsia="de-DE"/>
              </w:rPr>
            </w:r>
            <w:r w:rsidR="008D0058" w:rsidRPr="00DD12EF">
              <w:rPr>
                <w:sz w:val="17"/>
                <w:szCs w:val="17"/>
                <w:lang w:eastAsia="de-DE"/>
              </w:rPr>
              <w:fldChar w:fldCharType="separate"/>
            </w:r>
            <w:r w:rsidR="008D0058" w:rsidRPr="00DD12EF">
              <w:rPr>
                <w:rFonts w:eastAsia="Arial Unicode MS"/>
                <w:sz w:val="17"/>
                <w:szCs w:val="17"/>
                <w:lang w:eastAsia="de-DE"/>
              </w:rPr>
              <w:t> </w:t>
            </w:r>
            <w:r w:rsidR="008D0058" w:rsidRPr="00DD12EF">
              <w:rPr>
                <w:rFonts w:eastAsia="Arial Unicode MS"/>
                <w:sz w:val="17"/>
                <w:szCs w:val="17"/>
                <w:lang w:eastAsia="de-DE"/>
              </w:rPr>
              <w:t> </w:t>
            </w:r>
            <w:r w:rsidR="008D0058" w:rsidRPr="00DD12EF">
              <w:rPr>
                <w:rFonts w:eastAsia="Arial Unicode MS"/>
                <w:sz w:val="17"/>
                <w:szCs w:val="17"/>
                <w:lang w:eastAsia="de-DE"/>
              </w:rPr>
              <w:t> </w:t>
            </w:r>
            <w:r w:rsidR="008D0058" w:rsidRPr="00DD12EF">
              <w:rPr>
                <w:rFonts w:eastAsia="Arial Unicode MS"/>
                <w:sz w:val="17"/>
                <w:szCs w:val="17"/>
                <w:lang w:eastAsia="de-DE"/>
              </w:rPr>
              <w:t> </w:t>
            </w:r>
            <w:r w:rsidR="008D0058" w:rsidRPr="00DD12EF">
              <w:rPr>
                <w:rFonts w:eastAsia="Arial Unicode MS"/>
                <w:sz w:val="17"/>
                <w:szCs w:val="17"/>
                <w:lang w:eastAsia="de-DE"/>
              </w:rPr>
              <w:t> </w:t>
            </w:r>
            <w:r w:rsidR="008D0058" w:rsidRPr="00DD12EF">
              <w:rPr>
                <w:sz w:val="17"/>
                <w:szCs w:val="17"/>
                <w:lang w:eastAsia="de-DE"/>
              </w:rPr>
              <w:fldChar w:fldCharType="end"/>
            </w:r>
            <w:r w:rsidR="000F0EF3" w:rsidRPr="00DF0371">
              <w:rPr>
                <w:bCs/>
                <w:sz w:val="16"/>
                <w:lang w:eastAsia="de-DE"/>
              </w:rPr>
              <w:tab/>
            </w:r>
          </w:p>
          <w:p w:rsidR="000F0EF3" w:rsidRPr="00DF0371" w:rsidRDefault="000F0EF3" w:rsidP="0059137A">
            <w:pPr>
              <w:rPr>
                <w:sz w:val="16"/>
                <w:szCs w:val="16"/>
                <w:lang w:eastAsia="de-DE"/>
              </w:rPr>
            </w:pPr>
          </w:p>
          <w:p w:rsidR="000F0EF3" w:rsidRPr="00DF0371" w:rsidRDefault="000F0EF3" w:rsidP="0059137A">
            <w:pPr>
              <w:rPr>
                <w:sz w:val="16"/>
                <w:szCs w:val="16"/>
                <w:lang w:eastAsia="de-DE"/>
              </w:rPr>
            </w:pPr>
          </w:p>
          <w:p w:rsidR="000F0EF3" w:rsidRPr="00DF0371" w:rsidRDefault="000F0EF3" w:rsidP="0059137A">
            <w:pPr>
              <w:ind w:left="1556" w:hanging="1556"/>
              <w:rPr>
                <w:sz w:val="16"/>
                <w:szCs w:val="16"/>
                <w:lang w:eastAsia="de-DE"/>
              </w:rPr>
            </w:pPr>
            <w:r w:rsidRPr="00DF0371">
              <w:rPr>
                <w:sz w:val="16"/>
                <w:szCs w:val="16"/>
                <w:lang w:eastAsia="de-DE"/>
              </w:rPr>
              <w:t xml:space="preserve">Versicherte Person: </w:t>
            </w:r>
            <w:r w:rsidR="008D0058" w:rsidRPr="00DD12EF">
              <w:rPr>
                <w:sz w:val="17"/>
                <w:szCs w:val="17"/>
                <w:lang w:eastAsia="de-DE"/>
              </w:rPr>
              <w:fldChar w:fldCharType="begin">
                <w:ffData>
                  <w:name w:val="Text7"/>
                  <w:enabled/>
                  <w:calcOnExit w:val="0"/>
                  <w:textInput/>
                </w:ffData>
              </w:fldChar>
            </w:r>
            <w:r w:rsidR="008D0058" w:rsidRPr="00DD12EF">
              <w:rPr>
                <w:sz w:val="17"/>
                <w:szCs w:val="17"/>
                <w:lang w:eastAsia="de-DE"/>
              </w:rPr>
              <w:instrText xml:space="preserve"> FORMTEXT </w:instrText>
            </w:r>
            <w:r w:rsidR="008D0058" w:rsidRPr="00DD12EF">
              <w:rPr>
                <w:sz w:val="17"/>
                <w:szCs w:val="17"/>
                <w:lang w:eastAsia="de-DE"/>
              </w:rPr>
            </w:r>
            <w:r w:rsidR="008D0058" w:rsidRPr="00DD12EF">
              <w:rPr>
                <w:sz w:val="17"/>
                <w:szCs w:val="17"/>
                <w:lang w:eastAsia="de-DE"/>
              </w:rPr>
              <w:fldChar w:fldCharType="separate"/>
            </w:r>
            <w:r w:rsidR="008D0058" w:rsidRPr="00DD12EF">
              <w:rPr>
                <w:rFonts w:eastAsia="Arial Unicode MS"/>
                <w:sz w:val="17"/>
                <w:szCs w:val="17"/>
                <w:lang w:eastAsia="de-DE"/>
              </w:rPr>
              <w:t> </w:t>
            </w:r>
            <w:r w:rsidR="008D0058" w:rsidRPr="00DD12EF">
              <w:rPr>
                <w:rFonts w:eastAsia="Arial Unicode MS"/>
                <w:sz w:val="17"/>
                <w:szCs w:val="17"/>
                <w:lang w:eastAsia="de-DE"/>
              </w:rPr>
              <w:t> </w:t>
            </w:r>
            <w:r w:rsidR="008D0058" w:rsidRPr="00DD12EF">
              <w:rPr>
                <w:rFonts w:eastAsia="Arial Unicode MS"/>
                <w:sz w:val="17"/>
                <w:szCs w:val="17"/>
                <w:lang w:eastAsia="de-DE"/>
              </w:rPr>
              <w:t> </w:t>
            </w:r>
            <w:r w:rsidR="008D0058" w:rsidRPr="00DD12EF">
              <w:rPr>
                <w:rFonts w:eastAsia="Arial Unicode MS"/>
                <w:sz w:val="17"/>
                <w:szCs w:val="17"/>
                <w:lang w:eastAsia="de-DE"/>
              </w:rPr>
              <w:t> </w:t>
            </w:r>
            <w:r w:rsidR="008D0058" w:rsidRPr="00DD12EF">
              <w:rPr>
                <w:rFonts w:eastAsia="Arial Unicode MS"/>
                <w:sz w:val="17"/>
                <w:szCs w:val="17"/>
                <w:lang w:eastAsia="de-DE"/>
              </w:rPr>
              <w:t> </w:t>
            </w:r>
            <w:r w:rsidR="008D0058" w:rsidRPr="00DD12EF">
              <w:rPr>
                <w:sz w:val="17"/>
                <w:szCs w:val="17"/>
                <w:lang w:eastAsia="de-DE"/>
              </w:rPr>
              <w:fldChar w:fldCharType="end"/>
            </w:r>
          </w:p>
          <w:p w:rsidR="000F0EF3" w:rsidRPr="00DF0371" w:rsidRDefault="000F0EF3" w:rsidP="0059137A">
            <w:pPr>
              <w:ind w:left="1556" w:hanging="1556"/>
              <w:rPr>
                <w:sz w:val="16"/>
                <w:szCs w:val="16"/>
                <w:lang w:eastAsia="de-DE"/>
              </w:rPr>
            </w:pPr>
            <w:r w:rsidRPr="00DF0371">
              <w:rPr>
                <w:sz w:val="16"/>
                <w:szCs w:val="16"/>
                <w:lang w:eastAsia="de-DE"/>
              </w:rPr>
              <w:t xml:space="preserve">Geboren am </w:t>
            </w:r>
            <w:r w:rsidR="008D0058" w:rsidRPr="00DD12EF">
              <w:rPr>
                <w:sz w:val="17"/>
                <w:szCs w:val="17"/>
                <w:lang w:eastAsia="de-DE"/>
              </w:rPr>
              <w:fldChar w:fldCharType="begin">
                <w:ffData>
                  <w:name w:val="Text7"/>
                  <w:enabled/>
                  <w:calcOnExit w:val="0"/>
                  <w:textInput/>
                </w:ffData>
              </w:fldChar>
            </w:r>
            <w:r w:rsidR="008D0058" w:rsidRPr="00DD12EF">
              <w:rPr>
                <w:sz w:val="17"/>
                <w:szCs w:val="17"/>
                <w:lang w:eastAsia="de-DE"/>
              </w:rPr>
              <w:instrText xml:space="preserve"> FORMTEXT </w:instrText>
            </w:r>
            <w:r w:rsidR="008D0058" w:rsidRPr="00DD12EF">
              <w:rPr>
                <w:sz w:val="17"/>
                <w:szCs w:val="17"/>
                <w:lang w:eastAsia="de-DE"/>
              </w:rPr>
            </w:r>
            <w:r w:rsidR="008D0058" w:rsidRPr="00DD12EF">
              <w:rPr>
                <w:sz w:val="17"/>
                <w:szCs w:val="17"/>
                <w:lang w:eastAsia="de-DE"/>
              </w:rPr>
              <w:fldChar w:fldCharType="separate"/>
            </w:r>
            <w:r w:rsidR="008D0058" w:rsidRPr="00DD12EF">
              <w:rPr>
                <w:rFonts w:eastAsia="Arial Unicode MS"/>
                <w:sz w:val="17"/>
                <w:szCs w:val="17"/>
                <w:lang w:eastAsia="de-DE"/>
              </w:rPr>
              <w:t> </w:t>
            </w:r>
            <w:r w:rsidR="008D0058" w:rsidRPr="00DD12EF">
              <w:rPr>
                <w:rFonts w:eastAsia="Arial Unicode MS"/>
                <w:sz w:val="17"/>
                <w:szCs w:val="17"/>
                <w:lang w:eastAsia="de-DE"/>
              </w:rPr>
              <w:t> </w:t>
            </w:r>
            <w:r w:rsidR="008D0058" w:rsidRPr="00DD12EF">
              <w:rPr>
                <w:rFonts w:eastAsia="Arial Unicode MS"/>
                <w:sz w:val="17"/>
                <w:szCs w:val="17"/>
                <w:lang w:eastAsia="de-DE"/>
              </w:rPr>
              <w:t> </w:t>
            </w:r>
            <w:r w:rsidR="008D0058" w:rsidRPr="00DD12EF">
              <w:rPr>
                <w:rFonts w:eastAsia="Arial Unicode MS"/>
                <w:sz w:val="17"/>
                <w:szCs w:val="17"/>
                <w:lang w:eastAsia="de-DE"/>
              </w:rPr>
              <w:t> </w:t>
            </w:r>
            <w:r w:rsidR="008D0058" w:rsidRPr="00DD12EF">
              <w:rPr>
                <w:rFonts w:eastAsia="Arial Unicode MS"/>
                <w:sz w:val="17"/>
                <w:szCs w:val="17"/>
                <w:lang w:eastAsia="de-DE"/>
              </w:rPr>
              <w:t> </w:t>
            </w:r>
            <w:r w:rsidR="008D0058" w:rsidRPr="00DD12EF">
              <w:rPr>
                <w:sz w:val="17"/>
                <w:szCs w:val="17"/>
                <w:lang w:eastAsia="de-DE"/>
              </w:rPr>
              <w:fldChar w:fldCharType="end"/>
            </w:r>
          </w:p>
        </w:tc>
      </w:tr>
    </w:tbl>
    <w:p w:rsidR="000F0EF3" w:rsidRPr="00DF0371" w:rsidRDefault="000F0EF3" w:rsidP="000F0EF3">
      <w:pPr>
        <w:ind w:left="284"/>
        <w:rPr>
          <w:rFonts w:cstheme="minorHAnsi"/>
          <w:sz w:val="17"/>
          <w:szCs w:val="17"/>
          <w:lang w:eastAsia="de-DE"/>
        </w:rPr>
      </w:pPr>
    </w:p>
    <w:p w:rsidR="000F0EF3" w:rsidRPr="00DF0371" w:rsidRDefault="000F0EF3" w:rsidP="000F0EF3">
      <w:pPr>
        <w:ind w:left="284"/>
        <w:rPr>
          <w:rFonts w:cstheme="minorHAnsi"/>
          <w:b/>
          <w:sz w:val="24"/>
          <w:szCs w:val="17"/>
          <w:lang w:eastAsia="de-DE"/>
        </w:rPr>
      </w:pPr>
      <w:r w:rsidRPr="00DF0371">
        <w:rPr>
          <w:rFonts w:cstheme="minorHAnsi"/>
          <w:b/>
          <w:sz w:val="24"/>
          <w:szCs w:val="17"/>
          <w:lang w:eastAsia="de-DE"/>
        </w:rPr>
        <w:t>Arztbericht zur Beurteilung des Anspruches auf eine orthopädische Schuhversorgung</w:t>
      </w:r>
    </w:p>
    <w:p w:rsidR="000F0EF3" w:rsidRPr="00DF0371" w:rsidRDefault="000F0EF3" w:rsidP="000F0EF3">
      <w:pPr>
        <w:ind w:left="284"/>
        <w:rPr>
          <w:rFonts w:cstheme="minorHAnsi"/>
          <w:sz w:val="17"/>
          <w:szCs w:val="17"/>
          <w:lang w:eastAsia="de-DE"/>
        </w:rPr>
      </w:pPr>
    </w:p>
    <w:p w:rsidR="000F0EF3" w:rsidRPr="00DF0371" w:rsidRDefault="000F0EF3" w:rsidP="000F0EF3">
      <w:pPr>
        <w:ind w:left="284"/>
        <w:rPr>
          <w:rFonts w:cstheme="minorHAnsi"/>
          <w:sz w:val="17"/>
          <w:szCs w:val="17"/>
          <w:lang w:eastAsia="de-DE"/>
        </w:rPr>
      </w:pPr>
      <w:r w:rsidRPr="00DF0371">
        <w:rPr>
          <w:rFonts w:cstheme="minorHAnsi"/>
          <w:sz w:val="17"/>
          <w:szCs w:val="17"/>
          <w:lang w:eastAsia="de-DE"/>
        </w:rPr>
        <w:t>Die versicherte Person hat sich bei der Invalidenversicherung zum Bezug einer orthopädischen Schuhversorgung angemeldet.</w:t>
      </w:r>
    </w:p>
    <w:p w:rsidR="000F0EF3" w:rsidRPr="00DF0371" w:rsidRDefault="000F0EF3" w:rsidP="000F0EF3">
      <w:pPr>
        <w:ind w:left="284"/>
        <w:rPr>
          <w:rFonts w:cstheme="minorHAnsi"/>
          <w:sz w:val="17"/>
          <w:szCs w:val="17"/>
          <w:lang w:eastAsia="de-DE"/>
        </w:rPr>
      </w:pPr>
    </w:p>
    <w:p w:rsidR="000F0EF3" w:rsidRPr="00DF0371" w:rsidRDefault="000F0EF3" w:rsidP="000F0EF3">
      <w:pPr>
        <w:ind w:left="284"/>
        <w:rPr>
          <w:rFonts w:cstheme="minorHAnsi"/>
          <w:sz w:val="17"/>
          <w:szCs w:val="17"/>
          <w:lang w:eastAsia="de-DE"/>
        </w:rPr>
      </w:pPr>
      <w:r w:rsidRPr="00DF0371">
        <w:rPr>
          <w:rFonts w:cstheme="minorHAnsi"/>
          <w:sz w:val="17"/>
          <w:szCs w:val="17"/>
          <w:lang w:eastAsia="de-DE"/>
        </w:rPr>
        <w:t>Es handelt sich hierbei um ein Gesuch zur</w:t>
      </w:r>
    </w:p>
    <w:p w:rsidR="000F0EF3" w:rsidRPr="00DF0371" w:rsidRDefault="000F0EF3" w:rsidP="000F0EF3">
      <w:pPr>
        <w:ind w:left="284"/>
        <w:rPr>
          <w:rFonts w:cstheme="minorHAnsi"/>
          <w:sz w:val="17"/>
          <w:szCs w:val="17"/>
          <w:lang w:eastAsia="de-DE"/>
        </w:rPr>
      </w:pPr>
    </w:p>
    <w:p w:rsidR="000F0EF3" w:rsidRPr="00DF0371" w:rsidRDefault="000F0EF3" w:rsidP="000F0EF3">
      <w:pPr>
        <w:spacing w:after="120"/>
        <w:ind w:left="284"/>
        <w:rPr>
          <w:rFonts w:cstheme="minorHAnsi"/>
          <w:sz w:val="17"/>
          <w:szCs w:val="17"/>
          <w:lang w:eastAsia="de-DE"/>
        </w:rPr>
      </w:pPr>
      <w:r w:rsidRPr="00DF0371">
        <w:rPr>
          <w:rFonts w:ascii="Wingdings" w:hAnsi="Wingdings" w:cstheme="minorHAnsi"/>
          <w:sz w:val="17"/>
          <w:szCs w:val="17"/>
          <w:lang w:eastAsia="de-DE"/>
        </w:rPr>
        <w:fldChar w:fldCharType="begin">
          <w:ffData>
            <w:name w:val="CaseACocher1"/>
            <w:enabled/>
            <w:calcOnExit w:val="0"/>
            <w:checkBox>
              <w:sizeAuto/>
              <w:default w:val="0"/>
            </w:checkBox>
          </w:ffData>
        </w:fldChar>
      </w:r>
      <w:r w:rsidRPr="00DF0371">
        <w:rPr>
          <w:rFonts w:ascii="Wingdings" w:hAnsi="Wingdings" w:cstheme="minorHAnsi"/>
          <w:sz w:val="17"/>
          <w:szCs w:val="17"/>
          <w:lang w:eastAsia="de-DE"/>
        </w:rPr>
        <w:instrText xml:space="preserve"> FORMCHECKBOX </w:instrText>
      </w:r>
      <w:r w:rsidR="00ED78A8">
        <w:rPr>
          <w:rFonts w:ascii="Wingdings" w:hAnsi="Wingdings" w:cstheme="minorHAnsi"/>
          <w:sz w:val="17"/>
          <w:szCs w:val="17"/>
          <w:lang w:eastAsia="de-DE"/>
        </w:rPr>
      </w:r>
      <w:r w:rsidR="00ED78A8">
        <w:rPr>
          <w:rFonts w:ascii="Wingdings" w:hAnsi="Wingdings" w:cstheme="minorHAnsi"/>
          <w:sz w:val="17"/>
          <w:szCs w:val="17"/>
          <w:lang w:eastAsia="de-DE"/>
        </w:rPr>
        <w:fldChar w:fldCharType="separate"/>
      </w:r>
      <w:r w:rsidRPr="00DF0371">
        <w:rPr>
          <w:rFonts w:ascii="Wingdings" w:hAnsi="Wingdings" w:cstheme="minorHAnsi"/>
          <w:sz w:val="17"/>
          <w:szCs w:val="17"/>
          <w:lang w:eastAsia="de-DE"/>
        </w:rPr>
        <w:fldChar w:fldCharType="end"/>
      </w:r>
      <w:r w:rsidRPr="00DF0371">
        <w:rPr>
          <w:rFonts w:ascii="Wingdings" w:hAnsi="Wingdings" w:cstheme="minorHAnsi"/>
          <w:sz w:val="17"/>
          <w:szCs w:val="17"/>
          <w:lang w:eastAsia="de-DE"/>
        </w:rPr>
        <w:t></w:t>
      </w:r>
      <w:r w:rsidRPr="00DF0371">
        <w:rPr>
          <w:rFonts w:cstheme="minorHAnsi"/>
          <w:sz w:val="17"/>
          <w:szCs w:val="17"/>
          <w:lang w:eastAsia="de-DE"/>
        </w:rPr>
        <w:t>Erstversorgung</w:t>
      </w:r>
    </w:p>
    <w:p w:rsidR="000F0EF3" w:rsidRPr="00DF0371" w:rsidRDefault="000F0EF3" w:rsidP="000F0EF3">
      <w:pPr>
        <w:spacing w:after="120"/>
        <w:ind w:left="284"/>
        <w:rPr>
          <w:rFonts w:cstheme="minorHAnsi"/>
          <w:sz w:val="17"/>
          <w:szCs w:val="17"/>
          <w:lang w:eastAsia="de-DE"/>
        </w:rPr>
      </w:pPr>
      <w:r w:rsidRPr="00DF0371">
        <w:rPr>
          <w:rFonts w:ascii="Wingdings" w:hAnsi="Wingdings" w:cstheme="minorHAnsi"/>
          <w:sz w:val="17"/>
          <w:szCs w:val="17"/>
          <w:lang w:eastAsia="de-DE"/>
        </w:rPr>
        <w:fldChar w:fldCharType="begin">
          <w:ffData>
            <w:name w:val="CaseACocher1"/>
            <w:enabled/>
            <w:calcOnExit w:val="0"/>
            <w:checkBox>
              <w:sizeAuto/>
              <w:default w:val="0"/>
            </w:checkBox>
          </w:ffData>
        </w:fldChar>
      </w:r>
      <w:r w:rsidRPr="00DF0371">
        <w:rPr>
          <w:rFonts w:ascii="Wingdings" w:hAnsi="Wingdings" w:cstheme="minorHAnsi"/>
          <w:sz w:val="17"/>
          <w:szCs w:val="17"/>
          <w:lang w:eastAsia="de-DE"/>
        </w:rPr>
        <w:instrText xml:space="preserve"> FORMCHECKBOX </w:instrText>
      </w:r>
      <w:r w:rsidR="00ED78A8">
        <w:rPr>
          <w:rFonts w:ascii="Wingdings" w:hAnsi="Wingdings" w:cstheme="minorHAnsi"/>
          <w:sz w:val="17"/>
          <w:szCs w:val="17"/>
          <w:lang w:eastAsia="de-DE"/>
        </w:rPr>
      </w:r>
      <w:r w:rsidR="00ED78A8">
        <w:rPr>
          <w:rFonts w:ascii="Wingdings" w:hAnsi="Wingdings" w:cstheme="minorHAnsi"/>
          <w:sz w:val="17"/>
          <w:szCs w:val="17"/>
          <w:lang w:eastAsia="de-DE"/>
        </w:rPr>
        <w:fldChar w:fldCharType="separate"/>
      </w:r>
      <w:r w:rsidRPr="00DF0371">
        <w:rPr>
          <w:rFonts w:ascii="Wingdings" w:hAnsi="Wingdings" w:cstheme="minorHAnsi"/>
          <w:sz w:val="17"/>
          <w:szCs w:val="17"/>
          <w:lang w:eastAsia="de-DE"/>
        </w:rPr>
        <w:fldChar w:fldCharType="end"/>
      </w:r>
      <w:r w:rsidRPr="00DF0371">
        <w:rPr>
          <w:rFonts w:ascii="Wingdings" w:hAnsi="Wingdings" w:cstheme="minorHAnsi"/>
          <w:sz w:val="17"/>
          <w:szCs w:val="17"/>
          <w:lang w:eastAsia="de-DE"/>
        </w:rPr>
        <w:t></w:t>
      </w:r>
      <w:r w:rsidRPr="00DF0371">
        <w:rPr>
          <w:rFonts w:cstheme="minorHAnsi"/>
          <w:sz w:val="17"/>
          <w:szCs w:val="17"/>
          <w:lang w:eastAsia="de-DE"/>
        </w:rPr>
        <w:t>Ersatzversorgung</w:t>
      </w:r>
      <w:r w:rsidRPr="00DF0371">
        <w:rPr>
          <w:rFonts w:cstheme="minorHAnsi"/>
          <w:sz w:val="17"/>
          <w:szCs w:val="17"/>
          <w:lang w:eastAsia="de-DE"/>
        </w:rPr>
        <w:tab/>
      </w:r>
      <w:r w:rsidRPr="00DF0371">
        <w:rPr>
          <w:rFonts w:cstheme="minorHAnsi"/>
          <w:sz w:val="17"/>
          <w:szCs w:val="17"/>
          <w:lang w:eastAsia="de-DE"/>
        </w:rPr>
        <w:tab/>
      </w:r>
      <w:r w:rsidRPr="00DF0371">
        <w:rPr>
          <w:rFonts w:ascii="Wingdings" w:hAnsi="Wingdings" w:cstheme="minorHAnsi"/>
          <w:sz w:val="17"/>
          <w:szCs w:val="17"/>
          <w:lang w:eastAsia="de-DE"/>
        </w:rPr>
        <w:fldChar w:fldCharType="begin">
          <w:ffData>
            <w:name w:val="CaseACocher1"/>
            <w:enabled/>
            <w:calcOnExit w:val="0"/>
            <w:checkBox>
              <w:sizeAuto/>
              <w:default w:val="0"/>
            </w:checkBox>
          </w:ffData>
        </w:fldChar>
      </w:r>
      <w:r w:rsidRPr="00DF0371">
        <w:rPr>
          <w:rFonts w:ascii="Wingdings" w:hAnsi="Wingdings" w:cstheme="minorHAnsi"/>
          <w:sz w:val="17"/>
          <w:szCs w:val="17"/>
          <w:lang w:eastAsia="de-DE"/>
        </w:rPr>
        <w:instrText xml:space="preserve"> FORMCHECKBOX </w:instrText>
      </w:r>
      <w:r w:rsidR="00ED78A8">
        <w:rPr>
          <w:rFonts w:ascii="Wingdings" w:hAnsi="Wingdings" w:cstheme="minorHAnsi"/>
          <w:sz w:val="17"/>
          <w:szCs w:val="17"/>
          <w:lang w:eastAsia="de-DE"/>
        </w:rPr>
      </w:r>
      <w:r w:rsidR="00ED78A8">
        <w:rPr>
          <w:rFonts w:ascii="Wingdings" w:hAnsi="Wingdings" w:cstheme="minorHAnsi"/>
          <w:sz w:val="17"/>
          <w:szCs w:val="17"/>
          <w:lang w:eastAsia="de-DE"/>
        </w:rPr>
        <w:fldChar w:fldCharType="separate"/>
      </w:r>
      <w:r w:rsidRPr="00DF0371">
        <w:rPr>
          <w:rFonts w:ascii="Wingdings" w:hAnsi="Wingdings" w:cstheme="minorHAnsi"/>
          <w:sz w:val="17"/>
          <w:szCs w:val="17"/>
          <w:lang w:eastAsia="de-DE"/>
        </w:rPr>
        <w:fldChar w:fldCharType="end"/>
      </w:r>
      <w:r w:rsidRPr="00DF0371">
        <w:rPr>
          <w:rFonts w:ascii="Wingdings" w:hAnsi="Wingdings" w:cstheme="minorHAnsi"/>
          <w:sz w:val="17"/>
          <w:szCs w:val="17"/>
          <w:lang w:eastAsia="de-DE"/>
        </w:rPr>
        <w:t></w:t>
      </w:r>
      <w:r w:rsidRPr="00DF0371">
        <w:rPr>
          <w:rFonts w:cstheme="minorHAnsi"/>
          <w:sz w:val="17"/>
          <w:szCs w:val="17"/>
          <w:lang w:eastAsia="de-DE"/>
        </w:rPr>
        <w:t>Infolge Änderung des Schuhtyps</w:t>
      </w:r>
      <w:r w:rsidRPr="00DF0371">
        <w:rPr>
          <w:rFonts w:cstheme="minorHAnsi"/>
          <w:sz w:val="17"/>
          <w:szCs w:val="17"/>
          <w:lang w:eastAsia="de-DE"/>
        </w:rPr>
        <w:tab/>
      </w:r>
      <w:r w:rsidRPr="00DF0371">
        <w:rPr>
          <w:rFonts w:cstheme="minorHAnsi"/>
          <w:sz w:val="17"/>
          <w:szCs w:val="17"/>
          <w:lang w:eastAsia="de-DE"/>
        </w:rPr>
        <w:tab/>
      </w:r>
      <w:r w:rsidRPr="00DF0371">
        <w:rPr>
          <w:rFonts w:ascii="Wingdings" w:hAnsi="Wingdings" w:cstheme="minorHAnsi"/>
          <w:sz w:val="17"/>
          <w:szCs w:val="17"/>
          <w:lang w:eastAsia="de-DE"/>
        </w:rPr>
        <w:fldChar w:fldCharType="begin">
          <w:ffData>
            <w:name w:val="CaseACocher1"/>
            <w:enabled/>
            <w:calcOnExit w:val="0"/>
            <w:checkBox>
              <w:sizeAuto/>
              <w:default w:val="0"/>
            </w:checkBox>
          </w:ffData>
        </w:fldChar>
      </w:r>
      <w:r w:rsidRPr="00DF0371">
        <w:rPr>
          <w:rFonts w:ascii="Wingdings" w:hAnsi="Wingdings" w:cstheme="minorHAnsi"/>
          <w:sz w:val="17"/>
          <w:szCs w:val="17"/>
          <w:lang w:eastAsia="de-DE"/>
        </w:rPr>
        <w:instrText xml:space="preserve"> FORMCHECKBOX </w:instrText>
      </w:r>
      <w:r w:rsidR="00ED78A8">
        <w:rPr>
          <w:rFonts w:ascii="Wingdings" w:hAnsi="Wingdings" w:cstheme="minorHAnsi"/>
          <w:sz w:val="17"/>
          <w:szCs w:val="17"/>
          <w:lang w:eastAsia="de-DE"/>
        </w:rPr>
      </w:r>
      <w:r w:rsidR="00ED78A8">
        <w:rPr>
          <w:rFonts w:ascii="Wingdings" w:hAnsi="Wingdings" w:cstheme="minorHAnsi"/>
          <w:sz w:val="17"/>
          <w:szCs w:val="17"/>
          <w:lang w:eastAsia="de-DE"/>
        </w:rPr>
        <w:fldChar w:fldCharType="separate"/>
      </w:r>
      <w:r w:rsidRPr="00DF0371">
        <w:rPr>
          <w:rFonts w:ascii="Wingdings" w:hAnsi="Wingdings" w:cstheme="minorHAnsi"/>
          <w:sz w:val="17"/>
          <w:szCs w:val="17"/>
          <w:lang w:eastAsia="de-DE"/>
        </w:rPr>
        <w:fldChar w:fldCharType="end"/>
      </w:r>
      <w:r w:rsidRPr="00DF0371">
        <w:rPr>
          <w:rFonts w:cstheme="minorHAnsi"/>
          <w:sz w:val="17"/>
          <w:szCs w:val="17"/>
          <w:lang w:eastAsia="de-DE"/>
        </w:rPr>
        <w:t xml:space="preserve"> infolge Mehrverbrauch</w:t>
      </w:r>
    </w:p>
    <w:p w:rsidR="000F0EF3" w:rsidRPr="00DF0371" w:rsidRDefault="000F0EF3" w:rsidP="000F0EF3">
      <w:pPr>
        <w:ind w:left="284"/>
        <w:rPr>
          <w:rFonts w:cstheme="minorHAnsi"/>
          <w:sz w:val="17"/>
          <w:szCs w:val="17"/>
          <w:lang w:eastAsia="de-DE"/>
        </w:rPr>
      </w:pPr>
    </w:p>
    <w:p w:rsidR="000F0EF3" w:rsidRPr="00DF0371" w:rsidRDefault="000F0EF3" w:rsidP="000F0EF3">
      <w:pPr>
        <w:ind w:left="284"/>
        <w:rPr>
          <w:rFonts w:cstheme="minorHAnsi"/>
          <w:sz w:val="17"/>
        </w:rPr>
      </w:pPr>
      <w:r w:rsidRPr="00DF0371">
        <w:rPr>
          <w:rFonts w:cstheme="minorHAnsi"/>
          <w:sz w:val="17"/>
        </w:rPr>
        <w:t>Für Versicherte</w:t>
      </w:r>
    </w:p>
    <w:p w:rsidR="000F0EF3" w:rsidRPr="00DF0371" w:rsidRDefault="000F0EF3" w:rsidP="000F0EF3">
      <w:pPr>
        <w:ind w:left="284"/>
        <w:rPr>
          <w:rFonts w:cstheme="minorHAnsi"/>
          <w:sz w:val="17"/>
        </w:rPr>
      </w:pPr>
    </w:p>
    <w:p w:rsidR="000F0EF3" w:rsidRPr="00DF0371" w:rsidRDefault="000F0EF3" w:rsidP="000F0EF3">
      <w:pPr>
        <w:spacing w:after="120"/>
        <w:ind w:left="284"/>
        <w:rPr>
          <w:rFonts w:cstheme="minorHAnsi"/>
          <w:sz w:val="17"/>
          <w:szCs w:val="17"/>
        </w:rPr>
      </w:pPr>
      <w:r w:rsidRPr="00DF0371">
        <w:rPr>
          <w:rFonts w:ascii="Wingdings" w:hAnsi="Wingdings" w:cstheme="minorHAnsi"/>
          <w:sz w:val="17"/>
          <w:szCs w:val="17"/>
        </w:rPr>
        <w:fldChar w:fldCharType="begin">
          <w:ffData>
            <w:name w:val="CaseACocher1"/>
            <w:enabled/>
            <w:calcOnExit w:val="0"/>
            <w:checkBox>
              <w:sizeAuto/>
              <w:default w:val="0"/>
            </w:checkBox>
          </w:ffData>
        </w:fldChar>
      </w:r>
      <w:r w:rsidRPr="00DF0371">
        <w:rPr>
          <w:rFonts w:ascii="Wingdings" w:hAnsi="Wingdings" w:cstheme="minorHAnsi"/>
          <w:sz w:val="17"/>
          <w:szCs w:val="17"/>
        </w:rPr>
        <w:instrText xml:space="preserve"> FORMCHECKBOX </w:instrText>
      </w:r>
      <w:r w:rsidR="00ED78A8">
        <w:rPr>
          <w:rFonts w:ascii="Wingdings" w:hAnsi="Wingdings" w:cstheme="minorHAnsi"/>
          <w:sz w:val="17"/>
          <w:szCs w:val="17"/>
        </w:rPr>
      </w:r>
      <w:r w:rsidR="00ED78A8">
        <w:rPr>
          <w:rFonts w:ascii="Wingdings" w:hAnsi="Wingdings" w:cstheme="minorHAnsi"/>
          <w:sz w:val="17"/>
          <w:szCs w:val="17"/>
        </w:rPr>
        <w:fldChar w:fldCharType="separate"/>
      </w:r>
      <w:r w:rsidRPr="00DF0371">
        <w:rPr>
          <w:rFonts w:ascii="Wingdings" w:hAnsi="Wingdings" w:cstheme="minorHAnsi"/>
          <w:sz w:val="17"/>
          <w:szCs w:val="17"/>
        </w:rPr>
        <w:fldChar w:fldCharType="end"/>
      </w:r>
      <w:r w:rsidRPr="00DF0371">
        <w:rPr>
          <w:rFonts w:ascii="Wingdings" w:hAnsi="Wingdings" w:cstheme="minorHAnsi"/>
          <w:sz w:val="17"/>
          <w:szCs w:val="17"/>
        </w:rPr>
        <w:t></w:t>
      </w:r>
      <w:r w:rsidRPr="00DF0371">
        <w:rPr>
          <w:rFonts w:cstheme="minorHAnsi"/>
          <w:sz w:val="17"/>
          <w:szCs w:val="17"/>
        </w:rPr>
        <w:t>vor Vollendung des 20. Altersjahres</w:t>
      </w:r>
    </w:p>
    <w:p w:rsidR="000F0EF3" w:rsidRPr="00DF0371" w:rsidRDefault="000F0EF3" w:rsidP="000F0EF3">
      <w:pPr>
        <w:spacing w:after="120"/>
        <w:ind w:left="284"/>
        <w:rPr>
          <w:rFonts w:cstheme="minorHAnsi"/>
          <w:sz w:val="17"/>
          <w:szCs w:val="17"/>
        </w:rPr>
      </w:pPr>
      <w:r w:rsidRPr="00DF0371">
        <w:rPr>
          <w:rFonts w:ascii="Wingdings" w:hAnsi="Wingdings" w:cstheme="minorHAnsi"/>
          <w:sz w:val="17"/>
          <w:szCs w:val="17"/>
        </w:rPr>
        <w:fldChar w:fldCharType="begin">
          <w:ffData>
            <w:name w:val="CaseACocher1"/>
            <w:enabled/>
            <w:calcOnExit w:val="0"/>
            <w:checkBox>
              <w:sizeAuto/>
              <w:default w:val="0"/>
            </w:checkBox>
          </w:ffData>
        </w:fldChar>
      </w:r>
      <w:r w:rsidRPr="00DF0371">
        <w:rPr>
          <w:rFonts w:ascii="Wingdings" w:hAnsi="Wingdings" w:cstheme="minorHAnsi"/>
          <w:sz w:val="17"/>
          <w:szCs w:val="17"/>
        </w:rPr>
        <w:instrText xml:space="preserve"> FORMCHECKBOX </w:instrText>
      </w:r>
      <w:r w:rsidR="00ED78A8">
        <w:rPr>
          <w:rFonts w:ascii="Wingdings" w:hAnsi="Wingdings" w:cstheme="minorHAnsi"/>
          <w:sz w:val="17"/>
          <w:szCs w:val="17"/>
        </w:rPr>
      </w:r>
      <w:r w:rsidR="00ED78A8">
        <w:rPr>
          <w:rFonts w:ascii="Wingdings" w:hAnsi="Wingdings" w:cstheme="minorHAnsi"/>
          <w:sz w:val="17"/>
          <w:szCs w:val="17"/>
        </w:rPr>
        <w:fldChar w:fldCharType="separate"/>
      </w:r>
      <w:r w:rsidRPr="00DF0371">
        <w:rPr>
          <w:rFonts w:ascii="Wingdings" w:hAnsi="Wingdings" w:cstheme="minorHAnsi"/>
          <w:sz w:val="17"/>
          <w:szCs w:val="17"/>
        </w:rPr>
        <w:fldChar w:fldCharType="end"/>
      </w:r>
      <w:r w:rsidRPr="00DF0371">
        <w:rPr>
          <w:rFonts w:ascii="Wingdings" w:hAnsi="Wingdings" w:cstheme="minorHAnsi"/>
          <w:sz w:val="17"/>
          <w:szCs w:val="17"/>
        </w:rPr>
        <w:t></w:t>
      </w:r>
      <w:r w:rsidRPr="00DF0371">
        <w:rPr>
          <w:rFonts w:cstheme="minorHAnsi"/>
          <w:sz w:val="17"/>
          <w:szCs w:val="17"/>
        </w:rPr>
        <w:t>im IV-Alter oder im Besitzstandsrecht</w:t>
      </w:r>
    </w:p>
    <w:p w:rsidR="000F0EF3" w:rsidRPr="00DF0371" w:rsidRDefault="000F0EF3" w:rsidP="000F0EF3">
      <w:pPr>
        <w:spacing w:after="120"/>
        <w:ind w:left="284"/>
        <w:rPr>
          <w:rFonts w:cstheme="minorHAnsi"/>
          <w:sz w:val="17"/>
          <w:szCs w:val="17"/>
        </w:rPr>
      </w:pPr>
      <w:r w:rsidRPr="00DF0371">
        <w:rPr>
          <w:rFonts w:ascii="Wingdings" w:hAnsi="Wingdings" w:cstheme="minorHAnsi"/>
          <w:sz w:val="17"/>
          <w:szCs w:val="17"/>
        </w:rPr>
        <w:fldChar w:fldCharType="begin">
          <w:ffData>
            <w:name w:val="CaseACocher1"/>
            <w:enabled/>
            <w:calcOnExit w:val="0"/>
            <w:checkBox>
              <w:sizeAuto/>
              <w:default w:val="0"/>
            </w:checkBox>
          </w:ffData>
        </w:fldChar>
      </w:r>
      <w:r w:rsidRPr="00DF0371">
        <w:rPr>
          <w:rFonts w:ascii="Wingdings" w:hAnsi="Wingdings" w:cstheme="minorHAnsi"/>
          <w:sz w:val="17"/>
          <w:szCs w:val="17"/>
        </w:rPr>
        <w:instrText xml:space="preserve"> FORMCHECKBOX </w:instrText>
      </w:r>
      <w:r w:rsidR="00ED78A8">
        <w:rPr>
          <w:rFonts w:ascii="Wingdings" w:hAnsi="Wingdings" w:cstheme="minorHAnsi"/>
          <w:sz w:val="17"/>
          <w:szCs w:val="17"/>
        </w:rPr>
      </w:r>
      <w:r w:rsidR="00ED78A8">
        <w:rPr>
          <w:rFonts w:ascii="Wingdings" w:hAnsi="Wingdings" w:cstheme="minorHAnsi"/>
          <w:sz w:val="17"/>
          <w:szCs w:val="17"/>
        </w:rPr>
        <w:fldChar w:fldCharType="separate"/>
      </w:r>
      <w:r w:rsidRPr="00DF0371">
        <w:rPr>
          <w:rFonts w:ascii="Wingdings" w:hAnsi="Wingdings" w:cstheme="minorHAnsi"/>
          <w:sz w:val="17"/>
          <w:szCs w:val="17"/>
        </w:rPr>
        <w:fldChar w:fldCharType="end"/>
      </w:r>
      <w:r w:rsidRPr="00DF0371">
        <w:rPr>
          <w:rFonts w:ascii="Wingdings" w:hAnsi="Wingdings" w:cstheme="minorHAnsi"/>
          <w:sz w:val="17"/>
          <w:szCs w:val="17"/>
        </w:rPr>
        <w:t></w:t>
      </w:r>
      <w:r w:rsidRPr="00DF0371">
        <w:rPr>
          <w:rFonts w:cstheme="minorHAnsi"/>
          <w:sz w:val="17"/>
          <w:szCs w:val="17"/>
        </w:rPr>
        <w:t>im AHV-Alter</w:t>
      </w:r>
    </w:p>
    <w:p w:rsidR="000F0EF3" w:rsidRPr="00DF0371" w:rsidRDefault="000F0EF3" w:rsidP="000F0EF3">
      <w:pPr>
        <w:tabs>
          <w:tab w:val="left" w:pos="7371"/>
        </w:tabs>
        <w:spacing w:line="210" w:lineRule="exact"/>
        <w:ind w:left="284"/>
        <w:rPr>
          <w:rFonts w:cstheme="minorHAnsi"/>
          <w:sz w:val="17"/>
          <w:szCs w:val="17"/>
          <w:lang w:eastAsia="de-DE"/>
        </w:rPr>
      </w:pPr>
    </w:p>
    <w:p w:rsidR="000F0EF3" w:rsidRPr="00DF0371" w:rsidRDefault="000F0EF3" w:rsidP="000F0EF3">
      <w:pPr>
        <w:spacing w:before="120"/>
        <w:ind w:left="284" w:hanging="284"/>
        <w:rPr>
          <w:rFonts w:cstheme="minorHAnsi"/>
          <w:b/>
          <w:sz w:val="24"/>
          <w:lang w:eastAsia="de-DE"/>
        </w:rPr>
      </w:pPr>
      <w:r w:rsidRPr="00DF0371">
        <w:rPr>
          <w:rFonts w:cstheme="minorHAnsi"/>
          <w:b/>
          <w:sz w:val="24"/>
          <w:lang w:eastAsia="de-DE"/>
        </w:rPr>
        <w:t>1.</w:t>
      </w:r>
      <w:r w:rsidRPr="00DF0371">
        <w:rPr>
          <w:rFonts w:cstheme="minorHAnsi"/>
          <w:b/>
          <w:sz w:val="24"/>
          <w:lang w:eastAsia="de-DE"/>
        </w:rPr>
        <w:tab/>
        <w:t>Angaben und Ergänzungen zur verordneten orthopädischen Schuhversorgung</w:t>
      </w:r>
    </w:p>
    <w:p w:rsidR="000F0EF3" w:rsidRPr="00DF0371" w:rsidRDefault="000F0EF3" w:rsidP="000F0EF3">
      <w:pPr>
        <w:numPr>
          <w:ilvl w:val="0"/>
          <w:numId w:val="2"/>
        </w:numPr>
        <w:spacing w:before="120"/>
        <w:rPr>
          <w:rFonts w:cstheme="minorHAnsi"/>
          <w:b/>
          <w:sz w:val="22"/>
          <w:szCs w:val="22"/>
          <w:lang w:eastAsia="de-DE"/>
        </w:rPr>
      </w:pPr>
      <w:r w:rsidRPr="00DF0371">
        <w:rPr>
          <w:rFonts w:cstheme="minorHAnsi"/>
          <w:b/>
          <w:sz w:val="22"/>
          <w:szCs w:val="22"/>
          <w:lang w:eastAsia="de-DE"/>
        </w:rPr>
        <w:t>1.1</w:t>
      </w:r>
    </w:p>
    <w:p w:rsidR="000F0EF3" w:rsidRPr="00DF0371" w:rsidRDefault="000F0EF3" w:rsidP="000F0EF3">
      <w:pPr>
        <w:tabs>
          <w:tab w:val="left" w:pos="7371"/>
        </w:tabs>
        <w:ind w:left="284"/>
        <w:rPr>
          <w:rFonts w:cstheme="minorHAnsi"/>
          <w:sz w:val="17"/>
          <w:szCs w:val="17"/>
          <w:lang w:eastAsia="de-DE"/>
        </w:rPr>
      </w:pPr>
      <w:r w:rsidRPr="00DF0371">
        <w:rPr>
          <w:rFonts w:cstheme="minorHAnsi"/>
          <w:sz w:val="17"/>
          <w:szCs w:val="17"/>
          <w:lang w:eastAsia="de-DE"/>
        </w:rPr>
        <w:t>Diagnosen</w:t>
      </w:r>
      <w:r w:rsidRPr="00DF0371">
        <w:rPr>
          <w:rFonts w:cstheme="minorHAnsi"/>
          <w:sz w:val="17"/>
          <w:szCs w:val="17"/>
          <w:lang w:eastAsia="de-DE"/>
        </w:rPr>
        <w:tab/>
        <w:t>Seit wann?</w:t>
      </w:r>
    </w:p>
    <w:tbl>
      <w:tblPr>
        <w:tblW w:w="9356" w:type="dxa"/>
        <w:tblInd w:w="284" w:type="dxa"/>
        <w:tblLayout w:type="fixed"/>
        <w:tblCellMar>
          <w:left w:w="57" w:type="dxa"/>
          <w:right w:w="57" w:type="dxa"/>
        </w:tblCellMar>
        <w:tblLook w:val="01E0" w:firstRow="1" w:lastRow="1" w:firstColumn="1" w:lastColumn="1" w:noHBand="0" w:noVBand="0"/>
      </w:tblPr>
      <w:tblGrid>
        <w:gridCol w:w="7017"/>
        <w:gridCol w:w="2339"/>
      </w:tblGrid>
      <w:tr w:rsidR="000F0EF3" w:rsidRPr="00DF0371" w:rsidTr="0059137A">
        <w:trPr>
          <w:cantSplit/>
          <w:trHeight w:val="637"/>
        </w:trPr>
        <w:tc>
          <w:tcPr>
            <w:tcW w:w="7017" w:type="dxa"/>
            <w:tcBorders>
              <w:left w:val="single" w:sz="12" w:space="0" w:color="auto"/>
              <w:bottom w:val="single" w:sz="2" w:space="0" w:color="auto"/>
            </w:tcBorders>
            <w:vAlign w:val="center"/>
          </w:tcPr>
          <w:p w:rsidR="000F0EF3" w:rsidRPr="00DF0371" w:rsidRDefault="000F0EF3" w:rsidP="0059137A">
            <w:pPr>
              <w:spacing w:line="210" w:lineRule="exact"/>
              <w:rPr>
                <w:sz w:val="17"/>
                <w:szCs w:val="17"/>
                <w:lang w:eastAsia="de-DE"/>
              </w:rPr>
            </w:pPr>
            <w:r w:rsidRPr="00DF0371">
              <w:rPr>
                <w:sz w:val="17"/>
                <w:szCs w:val="17"/>
                <w:lang w:eastAsia="de-DE"/>
              </w:rPr>
              <w:fldChar w:fldCharType="begin">
                <w:ffData>
                  <w:name w:val="Text7"/>
                  <w:enabled/>
                  <w:calcOnExit w:val="0"/>
                  <w:textInput/>
                </w:ffData>
              </w:fldChar>
            </w:r>
            <w:r w:rsidRPr="00DF0371">
              <w:rPr>
                <w:sz w:val="17"/>
                <w:szCs w:val="17"/>
                <w:lang w:eastAsia="de-DE"/>
              </w:rPr>
              <w:instrText xml:space="preserve"> FORMTEXT </w:instrText>
            </w:r>
            <w:r w:rsidRPr="00DF0371">
              <w:rPr>
                <w:sz w:val="17"/>
                <w:szCs w:val="17"/>
                <w:lang w:eastAsia="de-DE"/>
              </w:rPr>
            </w:r>
            <w:r w:rsidRPr="00DF0371">
              <w:rPr>
                <w:sz w:val="17"/>
                <w:szCs w:val="17"/>
                <w:lang w:eastAsia="de-DE"/>
              </w:rPr>
              <w:fldChar w:fldCharType="separate"/>
            </w:r>
            <w:r w:rsidRPr="00DF0371">
              <w:rPr>
                <w:rFonts w:eastAsia="Arial Unicode MS"/>
                <w:sz w:val="17"/>
                <w:szCs w:val="17"/>
                <w:lang w:eastAsia="de-DE"/>
              </w:rPr>
              <w:t> </w:t>
            </w:r>
            <w:r w:rsidRPr="00DF0371">
              <w:rPr>
                <w:rFonts w:eastAsia="Arial Unicode MS"/>
                <w:sz w:val="17"/>
                <w:szCs w:val="17"/>
                <w:lang w:eastAsia="de-DE"/>
              </w:rPr>
              <w:t> </w:t>
            </w:r>
            <w:r w:rsidRPr="00DF0371">
              <w:rPr>
                <w:rFonts w:eastAsia="Arial Unicode MS"/>
                <w:sz w:val="17"/>
                <w:szCs w:val="17"/>
                <w:lang w:eastAsia="de-DE"/>
              </w:rPr>
              <w:t> </w:t>
            </w:r>
            <w:r w:rsidRPr="00DF0371">
              <w:rPr>
                <w:rFonts w:eastAsia="Arial Unicode MS"/>
                <w:sz w:val="17"/>
                <w:szCs w:val="17"/>
                <w:lang w:eastAsia="de-DE"/>
              </w:rPr>
              <w:t> </w:t>
            </w:r>
            <w:r w:rsidRPr="00DF0371">
              <w:rPr>
                <w:rFonts w:eastAsia="Arial Unicode MS"/>
                <w:sz w:val="17"/>
                <w:szCs w:val="17"/>
                <w:lang w:eastAsia="de-DE"/>
              </w:rPr>
              <w:t> </w:t>
            </w:r>
            <w:r w:rsidRPr="00DF0371">
              <w:rPr>
                <w:sz w:val="17"/>
                <w:szCs w:val="17"/>
                <w:lang w:eastAsia="de-DE"/>
              </w:rPr>
              <w:fldChar w:fldCharType="end"/>
            </w:r>
          </w:p>
        </w:tc>
        <w:tc>
          <w:tcPr>
            <w:tcW w:w="2339" w:type="dxa"/>
            <w:tcBorders>
              <w:left w:val="single" w:sz="12" w:space="0" w:color="auto"/>
              <w:bottom w:val="single" w:sz="2" w:space="0" w:color="auto"/>
            </w:tcBorders>
            <w:vAlign w:val="center"/>
          </w:tcPr>
          <w:p w:rsidR="000F0EF3" w:rsidRPr="00DF0371" w:rsidRDefault="000F0EF3" w:rsidP="0059137A">
            <w:pPr>
              <w:spacing w:line="210" w:lineRule="exact"/>
              <w:rPr>
                <w:sz w:val="17"/>
                <w:szCs w:val="17"/>
                <w:lang w:eastAsia="de-DE"/>
              </w:rPr>
            </w:pPr>
            <w:r w:rsidRPr="00DF0371">
              <w:rPr>
                <w:sz w:val="17"/>
                <w:szCs w:val="17"/>
                <w:lang w:eastAsia="de-DE"/>
              </w:rPr>
              <w:fldChar w:fldCharType="begin">
                <w:ffData>
                  <w:name w:val="Text8"/>
                  <w:enabled/>
                  <w:calcOnExit w:val="0"/>
                  <w:textInput/>
                </w:ffData>
              </w:fldChar>
            </w:r>
            <w:r w:rsidRPr="00DF0371">
              <w:rPr>
                <w:sz w:val="17"/>
                <w:szCs w:val="17"/>
                <w:lang w:eastAsia="de-DE"/>
              </w:rPr>
              <w:instrText xml:space="preserve"> FORMTEXT </w:instrText>
            </w:r>
            <w:r w:rsidRPr="00DF0371">
              <w:rPr>
                <w:sz w:val="17"/>
                <w:szCs w:val="17"/>
                <w:lang w:eastAsia="de-DE"/>
              </w:rPr>
            </w:r>
            <w:r w:rsidRPr="00DF0371">
              <w:rPr>
                <w:sz w:val="17"/>
                <w:szCs w:val="17"/>
                <w:lang w:eastAsia="de-DE"/>
              </w:rPr>
              <w:fldChar w:fldCharType="separate"/>
            </w:r>
            <w:r w:rsidRPr="00DF0371">
              <w:rPr>
                <w:rFonts w:eastAsia="Arial Unicode MS"/>
                <w:sz w:val="17"/>
                <w:szCs w:val="17"/>
                <w:lang w:eastAsia="de-DE"/>
              </w:rPr>
              <w:t> </w:t>
            </w:r>
            <w:r w:rsidRPr="00DF0371">
              <w:rPr>
                <w:rFonts w:eastAsia="Arial Unicode MS"/>
                <w:sz w:val="17"/>
                <w:szCs w:val="17"/>
                <w:lang w:eastAsia="de-DE"/>
              </w:rPr>
              <w:t> </w:t>
            </w:r>
            <w:r w:rsidRPr="00DF0371">
              <w:rPr>
                <w:rFonts w:eastAsia="Arial Unicode MS"/>
                <w:sz w:val="17"/>
                <w:szCs w:val="17"/>
                <w:lang w:eastAsia="de-DE"/>
              </w:rPr>
              <w:t> </w:t>
            </w:r>
            <w:r w:rsidRPr="00DF0371">
              <w:rPr>
                <w:rFonts w:eastAsia="Arial Unicode MS"/>
                <w:sz w:val="17"/>
                <w:szCs w:val="17"/>
                <w:lang w:eastAsia="de-DE"/>
              </w:rPr>
              <w:t> </w:t>
            </w:r>
            <w:r w:rsidRPr="00DF0371">
              <w:rPr>
                <w:rFonts w:eastAsia="Arial Unicode MS"/>
                <w:sz w:val="17"/>
                <w:szCs w:val="17"/>
                <w:lang w:eastAsia="de-DE"/>
              </w:rPr>
              <w:t> </w:t>
            </w:r>
            <w:r w:rsidRPr="00DF0371">
              <w:rPr>
                <w:sz w:val="17"/>
                <w:szCs w:val="17"/>
                <w:lang w:eastAsia="de-DE"/>
              </w:rPr>
              <w:fldChar w:fldCharType="end"/>
            </w:r>
          </w:p>
        </w:tc>
      </w:tr>
    </w:tbl>
    <w:p w:rsidR="000F0EF3" w:rsidRPr="00DF0371" w:rsidRDefault="000F0EF3" w:rsidP="000F0EF3">
      <w:pPr>
        <w:ind w:left="284"/>
        <w:rPr>
          <w:rFonts w:cstheme="minorHAnsi"/>
          <w:sz w:val="17"/>
          <w:szCs w:val="17"/>
          <w:lang w:eastAsia="de-DE"/>
        </w:rPr>
      </w:pPr>
    </w:p>
    <w:p w:rsidR="000F0EF3" w:rsidRPr="00DF0371" w:rsidRDefault="000F0EF3" w:rsidP="000F0EF3">
      <w:pPr>
        <w:numPr>
          <w:ilvl w:val="0"/>
          <w:numId w:val="2"/>
        </w:numPr>
        <w:rPr>
          <w:rFonts w:cstheme="minorHAnsi"/>
          <w:b/>
          <w:sz w:val="22"/>
          <w:szCs w:val="22"/>
          <w:lang w:eastAsia="de-DE"/>
        </w:rPr>
      </w:pPr>
      <w:r w:rsidRPr="00DF0371">
        <w:rPr>
          <w:rFonts w:cstheme="minorHAnsi"/>
          <w:b/>
          <w:sz w:val="22"/>
          <w:szCs w:val="22"/>
          <w:lang w:eastAsia="de-DE"/>
        </w:rPr>
        <w:t>1.2</w:t>
      </w:r>
    </w:p>
    <w:p w:rsidR="000F0EF3" w:rsidRPr="00DF0371" w:rsidRDefault="000F0EF3" w:rsidP="000F0EF3">
      <w:pPr>
        <w:ind w:left="284"/>
        <w:rPr>
          <w:rFonts w:ascii="Arial"/>
          <w:sz w:val="16"/>
          <w:szCs w:val="17"/>
          <w:lang w:eastAsia="de-DE"/>
        </w:rPr>
      </w:pPr>
      <w:r w:rsidRPr="00DF0371">
        <w:rPr>
          <w:rFonts w:cstheme="minorHAnsi"/>
          <w:sz w:val="17"/>
          <w:szCs w:val="17"/>
          <w:lang w:eastAsia="de-DE"/>
        </w:rPr>
        <w:t>Letzte Untersuchung vom</w:t>
      </w:r>
    </w:p>
    <w:tbl>
      <w:tblPr>
        <w:tblW w:w="9356" w:type="dxa"/>
        <w:tblInd w:w="284" w:type="dxa"/>
        <w:tblLayout w:type="fixed"/>
        <w:tblCellMar>
          <w:left w:w="57" w:type="dxa"/>
          <w:right w:w="57" w:type="dxa"/>
        </w:tblCellMar>
        <w:tblLook w:val="01E0" w:firstRow="1" w:lastRow="1" w:firstColumn="1" w:lastColumn="1" w:noHBand="0" w:noVBand="0"/>
      </w:tblPr>
      <w:tblGrid>
        <w:gridCol w:w="9356"/>
      </w:tblGrid>
      <w:tr w:rsidR="000F0EF3" w:rsidRPr="00DF0371" w:rsidTr="0059137A">
        <w:trPr>
          <w:cantSplit/>
          <w:trHeight w:val="369"/>
        </w:trPr>
        <w:tc>
          <w:tcPr>
            <w:tcW w:w="8165" w:type="dxa"/>
            <w:tcBorders>
              <w:left w:val="single" w:sz="12" w:space="0" w:color="auto"/>
              <w:bottom w:val="single" w:sz="2" w:space="0" w:color="auto"/>
            </w:tcBorders>
            <w:vAlign w:val="center"/>
          </w:tcPr>
          <w:p w:rsidR="000F0EF3" w:rsidRPr="00DF0371" w:rsidRDefault="000F0EF3" w:rsidP="0059137A">
            <w:pPr>
              <w:spacing w:line="210" w:lineRule="exact"/>
              <w:rPr>
                <w:sz w:val="19"/>
                <w:szCs w:val="19"/>
                <w:lang w:eastAsia="de-DE"/>
              </w:rPr>
            </w:pPr>
            <w:r w:rsidRPr="00DF0371">
              <w:rPr>
                <w:sz w:val="19"/>
                <w:szCs w:val="19"/>
                <w:lang w:eastAsia="de-DE"/>
              </w:rPr>
              <w:fldChar w:fldCharType="begin">
                <w:ffData>
                  <w:name w:val="Text24"/>
                  <w:enabled/>
                  <w:calcOnExit w:val="0"/>
                  <w:textInput/>
                </w:ffData>
              </w:fldChar>
            </w:r>
            <w:bookmarkStart w:id="1" w:name="Text24"/>
            <w:r w:rsidRPr="00DF0371">
              <w:rPr>
                <w:sz w:val="19"/>
                <w:szCs w:val="19"/>
                <w:lang w:eastAsia="de-DE"/>
              </w:rPr>
              <w:instrText xml:space="preserve"> FORMTEXT </w:instrText>
            </w:r>
            <w:r w:rsidRPr="00DF0371">
              <w:rPr>
                <w:sz w:val="19"/>
                <w:szCs w:val="19"/>
                <w:lang w:eastAsia="de-DE"/>
              </w:rPr>
            </w:r>
            <w:r w:rsidRPr="00DF0371">
              <w:rPr>
                <w:sz w:val="19"/>
                <w:szCs w:val="19"/>
                <w:lang w:eastAsia="de-DE"/>
              </w:rPr>
              <w:fldChar w:fldCharType="separate"/>
            </w:r>
            <w:r w:rsidRPr="00DF0371">
              <w:rPr>
                <w:rFonts w:eastAsia="Arial Unicode MS"/>
                <w:sz w:val="19"/>
                <w:szCs w:val="19"/>
                <w:lang w:eastAsia="de-DE"/>
              </w:rPr>
              <w:t> </w:t>
            </w:r>
            <w:r w:rsidRPr="00DF0371">
              <w:rPr>
                <w:rFonts w:eastAsia="Arial Unicode MS"/>
                <w:sz w:val="19"/>
                <w:szCs w:val="19"/>
                <w:lang w:eastAsia="de-DE"/>
              </w:rPr>
              <w:t> </w:t>
            </w:r>
            <w:r w:rsidRPr="00DF0371">
              <w:rPr>
                <w:rFonts w:eastAsia="Arial Unicode MS"/>
                <w:sz w:val="19"/>
                <w:szCs w:val="19"/>
                <w:lang w:eastAsia="de-DE"/>
              </w:rPr>
              <w:t> </w:t>
            </w:r>
            <w:r w:rsidRPr="00DF0371">
              <w:rPr>
                <w:rFonts w:eastAsia="Arial Unicode MS"/>
                <w:sz w:val="19"/>
                <w:szCs w:val="19"/>
                <w:lang w:eastAsia="de-DE"/>
              </w:rPr>
              <w:t> </w:t>
            </w:r>
            <w:r w:rsidRPr="00DF0371">
              <w:rPr>
                <w:rFonts w:eastAsia="Arial Unicode MS"/>
                <w:sz w:val="19"/>
                <w:szCs w:val="19"/>
                <w:lang w:eastAsia="de-DE"/>
              </w:rPr>
              <w:t> </w:t>
            </w:r>
            <w:r w:rsidRPr="00DF0371">
              <w:rPr>
                <w:sz w:val="19"/>
                <w:szCs w:val="19"/>
                <w:lang w:eastAsia="de-DE"/>
              </w:rPr>
              <w:fldChar w:fldCharType="end"/>
            </w:r>
            <w:bookmarkEnd w:id="1"/>
          </w:p>
        </w:tc>
      </w:tr>
    </w:tbl>
    <w:p w:rsidR="000F0EF3" w:rsidRPr="00DF0371" w:rsidRDefault="000F0EF3" w:rsidP="000F0EF3">
      <w:pPr>
        <w:ind w:left="284"/>
        <w:rPr>
          <w:rFonts w:cstheme="minorHAnsi"/>
          <w:sz w:val="17"/>
          <w:szCs w:val="17"/>
          <w:lang w:eastAsia="de-DE"/>
        </w:rPr>
      </w:pPr>
    </w:p>
    <w:p w:rsidR="000F0EF3" w:rsidRPr="00DF0371" w:rsidRDefault="000F0EF3" w:rsidP="000F0EF3">
      <w:pPr>
        <w:numPr>
          <w:ilvl w:val="0"/>
          <w:numId w:val="2"/>
        </w:numPr>
        <w:rPr>
          <w:rFonts w:cstheme="minorHAnsi"/>
          <w:b/>
          <w:sz w:val="22"/>
          <w:szCs w:val="22"/>
          <w:lang w:eastAsia="de-DE"/>
        </w:rPr>
      </w:pPr>
      <w:r w:rsidRPr="00DF0371">
        <w:rPr>
          <w:rFonts w:cstheme="minorHAnsi"/>
          <w:b/>
          <w:sz w:val="22"/>
          <w:szCs w:val="22"/>
          <w:lang w:eastAsia="de-DE"/>
        </w:rPr>
        <w:t>1.3</w:t>
      </w:r>
    </w:p>
    <w:p w:rsidR="000F0EF3" w:rsidRPr="00DF0371" w:rsidRDefault="000F0EF3" w:rsidP="000F0EF3">
      <w:pPr>
        <w:ind w:left="284"/>
        <w:rPr>
          <w:rFonts w:cstheme="minorHAnsi"/>
          <w:sz w:val="17"/>
          <w:szCs w:val="17"/>
          <w:lang w:eastAsia="de-DE"/>
        </w:rPr>
      </w:pPr>
      <w:r w:rsidRPr="00DF0371">
        <w:rPr>
          <w:rFonts w:cstheme="minorHAnsi"/>
          <w:sz w:val="17"/>
          <w:szCs w:val="17"/>
          <w:lang w:eastAsia="de-DE"/>
        </w:rPr>
        <w:t>Über welchen Zeitraum wird eine orthopädische Schuhversorgung voraussichtlich benötigt?</w:t>
      </w:r>
    </w:p>
    <w:tbl>
      <w:tblPr>
        <w:tblW w:w="9356" w:type="dxa"/>
        <w:tblInd w:w="284" w:type="dxa"/>
        <w:tblLayout w:type="fixed"/>
        <w:tblCellMar>
          <w:left w:w="57" w:type="dxa"/>
          <w:right w:w="57" w:type="dxa"/>
        </w:tblCellMar>
        <w:tblLook w:val="01E0" w:firstRow="1" w:lastRow="1" w:firstColumn="1" w:lastColumn="1" w:noHBand="0" w:noVBand="0"/>
      </w:tblPr>
      <w:tblGrid>
        <w:gridCol w:w="9356"/>
      </w:tblGrid>
      <w:tr w:rsidR="000F0EF3" w:rsidRPr="00DF0371" w:rsidTr="0059137A">
        <w:trPr>
          <w:cantSplit/>
          <w:trHeight w:val="818"/>
        </w:trPr>
        <w:tc>
          <w:tcPr>
            <w:tcW w:w="8165" w:type="dxa"/>
            <w:tcBorders>
              <w:left w:val="single" w:sz="12" w:space="0" w:color="auto"/>
              <w:bottom w:val="single" w:sz="2" w:space="0" w:color="auto"/>
            </w:tcBorders>
            <w:vAlign w:val="center"/>
          </w:tcPr>
          <w:p w:rsidR="000F0EF3" w:rsidRPr="00DF0371" w:rsidRDefault="000F0EF3" w:rsidP="0059137A">
            <w:pPr>
              <w:ind w:left="284"/>
              <w:rPr>
                <w:sz w:val="17"/>
                <w:szCs w:val="17"/>
                <w:lang w:eastAsia="de-DE"/>
              </w:rPr>
            </w:pPr>
            <w:r w:rsidRPr="00DF0371">
              <w:rPr>
                <w:sz w:val="17"/>
                <w:szCs w:val="17"/>
                <w:lang w:eastAsia="de-DE"/>
              </w:rPr>
              <w:fldChar w:fldCharType="begin">
                <w:ffData>
                  <w:name w:val="Text62"/>
                  <w:enabled/>
                  <w:calcOnExit w:val="0"/>
                  <w:textInput/>
                </w:ffData>
              </w:fldChar>
            </w:r>
            <w:bookmarkStart w:id="2" w:name="Text62"/>
            <w:r w:rsidRPr="00DF0371">
              <w:rPr>
                <w:sz w:val="17"/>
                <w:szCs w:val="17"/>
                <w:lang w:eastAsia="de-DE"/>
              </w:rPr>
              <w:instrText xml:space="preserve"> FORMTEXT </w:instrText>
            </w:r>
            <w:r w:rsidRPr="00DF0371">
              <w:rPr>
                <w:sz w:val="17"/>
                <w:szCs w:val="17"/>
                <w:lang w:eastAsia="de-DE"/>
              </w:rPr>
            </w:r>
            <w:r w:rsidRPr="00DF0371">
              <w:rPr>
                <w:sz w:val="17"/>
                <w:szCs w:val="17"/>
                <w:lang w:eastAsia="de-DE"/>
              </w:rPr>
              <w:fldChar w:fldCharType="separate"/>
            </w:r>
            <w:r w:rsidRPr="00DF0371">
              <w:rPr>
                <w:sz w:val="17"/>
                <w:szCs w:val="17"/>
                <w:lang w:eastAsia="de-DE"/>
              </w:rPr>
              <w:t> </w:t>
            </w:r>
            <w:r w:rsidRPr="00DF0371">
              <w:rPr>
                <w:sz w:val="17"/>
                <w:szCs w:val="17"/>
                <w:lang w:eastAsia="de-DE"/>
              </w:rPr>
              <w:t> </w:t>
            </w:r>
            <w:r w:rsidRPr="00DF0371">
              <w:rPr>
                <w:sz w:val="17"/>
                <w:szCs w:val="17"/>
                <w:lang w:eastAsia="de-DE"/>
              </w:rPr>
              <w:t> </w:t>
            </w:r>
            <w:r w:rsidRPr="00DF0371">
              <w:rPr>
                <w:sz w:val="17"/>
                <w:szCs w:val="17"/>
                <w:lang w:eastAsia="de-DE"/>
              </w:rPr>
              <w:t> </w:t>
            </w:r>
            <w:r w:rsidRPr="00DF0371">
              <w:rPr>
                <w:sz w:val="17"/>
                <w:szCs w:val="17"/>
                <w:lang w:eastAsia="de-DE"/>
              </w:rPr>
              <w:t> </w:t>
            </w:r>
            <w:r w:rsidRPr="00DF0371">
              <w:rPr>
                <w:sz w:val="17"/>
                <w:szCs w:val="17"/>
                <w:lang w:eastAsia="de-DE"/>
              </w:rPr>
              <w:fldChar w:fldCharType="end"/>
            </w:r>
            <w:bookmarkEnd w:id="2"/>
          </w:p>
        </w:tc>
      </w:tr>
    </w:tbl>
    <w:p w:rsidR="000F0EF3" w:rsidRPr="00DF0371" w:rsidRDefault="000F0EF3" w:rsidP="000F0EF3">
      <w:pPr>
        <w:ind w:left="284"/>
        <w:rPr>
          <w:rFonts w:cstheme="minorHAnsi"/>
          <w:sz w:val="17"/>
          <w:szCs w:val="17"/>
          <w:lang w:eastAsia="de-DE"/>
        </w:rPr>
      </w:pPr>
    </w:p>
    <w:p w:rsidR="000F0EF3" w:rsidRPr="00DF0371" w:rsidRDefault="000F0EF3" w:rsidP="000F0EF3">
      <w:pPr>
        <w:numPr>
          <w:ilvl w:val="0"/>
          <w:numId w:val="2"/>
        </w:numPr>
        <w:rPr>
          <w:rFonts w:cstheme="minorHAnsi"/>
          <w:b/>
          <w:sz w:val="22"/>
          <w:szCs w:val="22"/>
          <w:lang w:eastAsia="de-DE"/>
        </w:rPr>
      </w:pPr>
      <w:r w:rsidRPr="00DF0371">
        <w:rPr>
          <w:rFonts w:cstheme="minorHAnsi"/>
          <w:b/>
          <w:sz w:val="22"/>
          <w:szCs w:val="22"/>
          <w:lang w:eastAsia="de-DE"/>
        </w:rPr>
        <w:t>1.4</w:t>
      </w:r>
    </w:p>
    <w:p w:rsidR="000F0EF3" w:rsidRPr="00DF0371" w:rsidRDefault="000F0EF3" w:rsidP="000F0EF3">
      <w:pPr>
        <w:ind w:left="284"/>
        <w:rPr>
          <w:rFonts w:cstheme="minorHAnsi"/>
          <w:sz w:val="17"/>
          <w:szCs w:val="17"/>
          <w:lang w:eastAsia="de-DE"/>
        </w:rPr>
      </w:pPr>
      <w:r w:rsidRPr="00DF0371">
        <w:rPr>
          <w:rFonts w:cstheme="minorHAnsi"/>
          <w:sz w:val="17"/>
          <w:szCs w:val="17"/>
          <w:lang w:eastAsia="de-DE"/>
        </w:rPr>
        <w:t>Wird die orthopädische Schuhversorgung aufgrund eines Unfalls benötigt?</w:t>
      </w:r>
    </w:p>
    <w:p w:rsidR="000F0EF3" w:rsidRPr="00DF0371" w:rsidRDefault="000F0EF3" w:rsidP="000F0EF3">
      <w:pPr>
        <w:ind w:left="284"/>
        <w:rPr>
          <w:rFonts w:cstheme="minorHAnsi"/>
          <w:sz w:val="17"/>
          <w:szCs w:val="17"/>
          <w:lang w:eastAsia="de-DE"/>
        </w:rPr>
      </w:pPr>
      <w:r w:rsidRPr="00DF0371">
        <w:rPr>
          <w:rFonts w:cstheme="minorHAnsi"/>
          <w:sz w:val="17"/>
          <w:szCs w:val="17"/>
          <w:lang w:eastAsia="de-DE"/>
        </w:rPr>
        <w:fldChar w:fldCharType="begin">
          <w:ffData>
            <w:name w:val="Kontrollkästchen4"/>
            <w:enabled/>
            <w:calcOnExit w:val="0"/>
            <w:checkBox>
              <w:sizeAuto/>
              <w:default w:val="0"/>
            </w:checkBox>
          </w:ffData>
        </w:fldChar>
      </w:r>
      <w:r w:rsidRPr="00DF0371">
        <w:rPr>
          <w:rFonts w:cstheme="minorHAnsi"/>
          <w:sz w:val="17"/>
          <w:szCs w:val="17"/>
          <w:lang w:eastAsia="de-DE"/>
        </w:rPr>
        <w:instrText xml:space="preserve"> FORMCHECKBOX </w:instrText>
      </w:r>
      <w:r w:rsidR="00ED78A8">
        <w:rPr>
          <w:rFonts w:cstheme="minorHAnsi"/>
          <w:sz w:val="17"/>
          <w:szCs w:val="17"/>
          <w:lang w:eastAsia="de-DE"/>
        </w:rPr>
      </w:r>
      <w:r w:rsidR="00ED78A8">
        <w:rPr>
          <w:rFonts w:cstheme="minorHAnsi"/>
          <w:sz w:val="17"/>
          <w:szCs w:val="17"/>
          <w:lang w:eastAsia="de-DE"/>
        </w:rPr>
        <w:fldChar w:fldCharType="separate"/>
      </w:r>
      <w:r w:rsidRPr="00DF0371">
        <w:rPr>
          <w:rFonts w:cstheme="minorHAnsi"/>
          <w:sz w:val="17"/>
          <w:szCs w:val="17"/>
          <w:lang w:eastAsia="de-DE"/>
        </w:rPr>
        <w:fldChar w:fldCharType="end"/>
      </w:r>
      <w:r w:rsidRPr="00DF0371">
        <w:rPr>
          <w:rFonts w:cstheme="minorHAnsi"/>
          <w:sz w:val="17"/>
          <w:szCs w:val="17"/>
          <w:lang w:eastAsia="de-DE"/>
        </w:rPr>
        <w:tab/>
        <w:t>ja</w:t>
      </w:r>
      <w:r w:rsidRPr="00DF0371">
        <w:rPr>
          <w:rFonts w:cstheme="minorHAnsi"/>
          <w:sz w:val="17"/>
          <w:szCs w:val="17"/>
          <w:lang w:eastAsia="de-DE"/>
        </w:rPr>
        <w:tab/>
      </w:r>
      <w:r w:rsidRPr="00DF0371">
        <w:rPr>
          <w:rFonts w:cstheme="minorHAnsi"/>
          <w:sz w:val="17"/>
          <w:szCs w:val="17"/>
          <w:lang w:eastAsia="de-DE"/>
        </w:rPr>
        <w:fldChar w:fldCharType="begin">
          <w:ffData>
            <w:name w:val="Kontrollkästchen4"/>
            <w:enabled/>
            <w:calcOnExit w:val="0"/>
            <w:checkBox>
              <w:sizeAuto/>
              <w:default w:val="0"/>
            </w:checkBox>
          </w:ffData>
        </w:fldChar>
      </w:r>
      <w:r w:rsidRPr="00DF0371">
        <w:rPr>
          <w:rFonts w:cstheme="minorHAnsi"/>
          <w:sz w:val="17"/>
          <w:szCs w:val="17"/>
          <w:lang w:eastAsia="de-DE"/>
        </w:rPr>
        <w:instrText xml:space="preserve"> FORMCHECKBOX </w:instrText>
      </w:r>
      <w:r w:rsidR="00ED78A8">
        <w:rPr>
          <w:rFonts w:cstheme="minorHAnsi"/>
          <w:sz w:val="17"/>
          <w:szCs w:val="17"/>
          <w:lang w:eastAsia="de-DE"/>
        </w:rPr>
      </w:r>
      <w:r w:rsidR="00ED78A8">
        <w:rPr>
          <w:rFonts w:cstheme="minorHAnsi"/>
          <w:sz w:val="17"/>
          <w:szCs w:val="17"/>
          <w:lang w:eastAsia="de-DE"/>
        </w:rPr>
        <w:fldChar w:fldCharType="separate"/>
      </w:r>
      <w:r w:rsidRPr="00DF0371">
        <w:rPr>
          <w:rFonts w:cstheme="minorHAnsi"/>
          <w:sz w:val="17"/>
          <w:szCs w:val="17"/>
          <w:lang w:eastAsia="de-DE"/>
        </w:rPr>
        <w:fldChar w:fldCharType="end"/>
      </w:r>
      <w:r w:rsidRPr="00DF0371">
        <w:rPr>
          <w:rFonts w:cstheme="minorHAnsi"/>
          <w:sz w:val="17"/>
          <w:szCs w:val="17"/>
          <w:lang w:eastAsia="de-DE"/>
        </w:rPr>
        <w:tab/>
        <w:t>nein</w:t>
      </w:r>
    </w:p>
    <w:p w:rsidR="000F0EF3" w:rsidRPr="00DF0371" w:rsidRDefault="000F0EF3" w:rsidP="000F0EF3">
      <w:pPr>
        <w:ind w:left="284"/>
        <w:rPr>
          <w:rFonts w:cstheme="minorHAnsi"/>
          <w:sz w:val="17"/>
          <w:szCs w:val="17"/>
          <w:lang w:eastAsia="de-DE"/>
        </w:rPr>
      </w:pPr>
    </w:p>
    <w:p w:rsidR="000F0EF3" w:rsidRPr="00DF0371" w:rsidRDefault="000F0EF3" w:rsidP="000F0EF3">
      <w:pPr>
        <w:ind w:left="284"/>
        <w:rPr>
          <w:rFonts w:cstheme="minorHAnsi"/>
          <w:sz w:val="17"/>
          <w:szCs w:val="17"/>
          <w:lang w:eastAsia="de-DE"/>
        </w:rPr>
      </w:pPr>
      <w:r w:rsidRPr="00DF0371">
        <w:rPr>
          <w:rFonts w:cstheme="minorHAnsi"/>
          <w:sz w:val="17"/>
          <w:szCs w:val="17"/>
          <w:lang w:eastAsia="de-DE"/>
        </w:rPr>
        <w:t>Wurde dieser durch Dritte verursacht?</w:t>
      </w:r>
    </w:p>
    <w:p w:rsidR="000F0EF3" w:rsidRPr="00DF0371" w:rsidRDefault="000F0EF3" w:rsidP="000F0EF3">
      <w:pPr>
        <w:ind w:left="284"/>
        <w:rPr>
          <w:rFonts w:cstheme="minorHAnsi"/>
          <w:sz w:val="17"/>
          <w:szCs w:val="17"/>
          <w:lang w:eastAsia="de-DE"/>
        </w:rPr>
      </w:pPr>
      <w:r w:rsidRPr="00DF0371">
        <w:rPr>
          <w:rFonts w:cstheme="minorHAnsi"/>
          <w:sz w:val="17"/>
          <w:szCs w:val="17"/>
          <w:lang w:eastAsia="de-DE"/>
        </w:rPr>
        <w:fldChar w:fldCharType="begin">
          <w:ffData>
            <w:name w:val="Kontrollkästchen4"/>
            <w:enabled/>
            <w:calcOnExit w:val="0"/>
            <w:checkBox>
              <w:sizeAuto/>
              <w:default w:val="0"/>
            </w:checkBox>
          </w:ffData>
        </w:fldChar>
      </w:r>
      <w:r w:rsidRPr="00DF0371">
        <w:rPr>
          <w:rFonts w:cstheme="minorHAnsi"/>
          <w:sz w:val="17"/>
          <w:szCs w:val="17"/>
          <w:lang w:eastAsia="de-DE"/>
        </w:rPr>
        <w:instrText xml:space="preserve"> FORMCHECKBOX </w:instrText>
      </w:r>
      <w:r w:rsidR="00ED78A8">
        <w:rPr>
          <w:rFonts w:cstheme="minorHAnsi"/>
          <w:sz w:val="17"/>
          <w:szCs w:val="17"/>
          <w:lang w:eastAsia="de-DE"/>
        </w:rPr>
      </w:r>
      <w:r w:rsidR="00ED78A8">
        <w:rPr>
          <w:rFonts w:cstheme="minorHAnsi"/>
          <w:sz w:val="17"/>
          <w:szCs w:val="17"/>
          <w:lang w:eastAsia="de-DE"/>
        </w:rPr>
        <w:fldChar w:fldCharType="separate"/>
      </w:r>
      <w:r w:rsidRPr="00DF0371">
        <w:rPr>
          <w:rFonts w:cstheme="minorHAnsi"/>
          <w:sz w:val="17"/>
          <w:szCs w:val="17"/>
          <w:lang w:eastAsia="de-DE"/>
        </w:rPr>
        <w:fldChar w:fldCharType="end"/>
      </w:r>
      <w:r w:rsidRPr="00DF0371">
        <w:rPr>
          <w:rFonts w:cstheme="minorHAnsi"/>
          <w:sz w:val="17"/>
          <w:szCs w:val="17"/>
          <w:lang w:eastAsia="de-DE"/>
        </w:rPr>
        <w:tab/>
        <w:t>ja</w:t>
      </w:r>
      <w:r w:rsidRPr="00DF0371">
        <w:rPr>
          <w:rFonts w:cstheme="minorHAnsi"/>
          <w:sz w:val="17"/>
          <w:szCs w:val="17"/>
          <w:lang w:eastAsia="de-DE"/>
        </w:rPr>
        <w:tab/>
      </w:r>
      <w:r w:rsidRPr="00DF0371">
        <w:rPr>
          <w:rFonts w:cstheme="minorHAnsi"/>
          <w:sz w:val="17"/>
          <w:szCs w:val="17"/>
          <w:lang w:eastAsia="de-DE"/>
        </w:rPr>
        <w:fldChar w:fldCharType="begin">
          <w:ffData>
            <w:name w:val="Kontrollkästchen4"/>
            <w:enabled/>
            <w:calcOnExit w:val="0"/>
            <w:checkBox>
              <w:sizeAuto/>
              <w:default w:val="0"/>
            </w:checkBox>
          </w:ffData>
        </w:fldChar>
      </w:r>
      <w:r w:rsidRPr="00DF0371">
        <w:rPr>
          <w:rFonts w:cstheme="minorHAnsi"/>
          <w:sz w:val="17"/>
          <w:szCs w:val="17"/>
          <w:lang w:eastAsia="de-DE"/>
        </w:rPr>
        <w:instrText xml:space="preserve"> FORMCHECKBOX </w:instrText>
      </w:r>
      <w:r w:rsidR="00ED78A8">
        <w:rPr>
          <w:rFonts w:cstheme="minorHAnsi"/>
          <w:sz w:val="17"/>
          <w:szCs w:val="17"/>
          <w:lang w:eastAsia="de-DE"/>
        </w:rPr>
      </w:r>
      <w:r w:rsidR="00ED78A8">
        <w:rPr>
          <w:rFonts w:cstheme="minorHAnsi"/>
          <w:sz w:val="17"/>
          <w:szCs w:val="17"/>
          <w:lang w:eastAsia="de-DE"/>
        </w:rPr>
        <w:fldChar w:fldCharType="separate"/>
      </w:r>
      <w:r w:rsidRPr="00DF0371">
        <w:rPr>
          <w:rFonts w:cstheme="minorHAnsi"/>
          <w:sz w:val="17"/>
          <w:szCs w:val="17"/>
          <w:lang w:eastAsia="de-DE"/>
        </w:rPr>
        <w:fldChar w:fldCharType="end"/>
      </w:r>
      <w:r w:rsidRPr="00DF0371">
        <w:rPr>
          <w:rFonts w:cstheme="minorHAnsi"/>
          <w:sz w:val="17"/>
          <w:szCs w:val="17"/>
          <w:lang w:eastAsia="de-DE"/>
        </w:rPr>
        <w:tab/>
        <w:t>nein</w:t>
      </w:r>
    </w:p>
    <w:p w:rsidR="000F0EF3" w:rsidRPr="00DF0371" w:rsidRDefault="000F0EF3" w:rsidP="000F0EF3">
      <w:pPr>
        <w:ind w:left="284"/>
        <w:rPr>
          <w:rFonts w:cstheme="minorHAnsi"/>
          <w:sz w:val="17"/>
          <w:szCs w:val="17"/>
          <w:lang w:eastAsia="de-DE"/>
        </w:rPr>
      </w:pPr>
    </w:p>
    <w:p w:rsidR="000F0EF3" w:rsidRPr="00DF0371" w:rsidRDefault="000F0EF3" w:rsidP="000F0EF3">
      <w:pPr>
        <w:numPr>
          <w:ilvl w:val="0"/>
          <w:numId w:val="2"/>
        </w:numPr>
        <w:rPr>
          <w:rFonts w:cstheme="minorHAnsi"/>
          <w:b/>
          <w:sz w:val="22"/>
          <w:szCs w:val="22"/>
          <w:lang w:eastAsia="de-DE"/>
        </w:rPr>
      </w:pPr>
      <w:r w:rsidRPr="00DF0371">
        <w:rPr>
          <w:rFonts w:cstheme="minorHAnsi"/>
          <w:b/>
          <w:sz w:val="22"/>
          <w:szCs w:val="22"/>
          <w:lang w:eastAsia="de-DE"/>
        </w:rPr>
        <w:t>1.5</w:t>
      </w:r>
    </w:p>
    <w:p w:rsidR="000F0EF3" w:rsidRPr="00DF0371" w:rsidRDefault="000F0EF3" w:rsidP="000F0EF3">
      <w:pPr>
        <w:ind w:left="284"/>
        <w:rPr>
          <w:rFonts w:cstheme="minorHAnsi"/>
          <w:sz w:val="17"/>
          <w:szCs w:val="17"/>
          <w:lang w:eastAsia="de-DE"/>
        </w:rPr>
      </w:pPr>
      <w:r w:rsidRPr="00DF0371">
        <w:rPr>
          <w:rFonts w:cstheme="minorHAnsi"/>
          <w:sz w:val="17"/>
          <w:szCs w:val="17"/>
          <w:lang w:eastAsia="de-DE"/>
        </w:rPr>
        <w:t>Wird die orthopädische Schuhversorgung in Zusammenhang mit einer medizinischen Behandlung (z.B. postoperativ) benötigt?</w:t>
      </w:r>
    </w:p>
    <w:p w:rsidR="000F0EF3" w:rsidRPr="00DF0371" w:rsidRDefault="000F0EF3" w:rsidP="000F0EF3">
      <w:pPr>
        <w:ind w:left="284"/>
        <w:rPr>
          <w:rFonts w:cstheme="minorHAnsi"/>
          <w:sz w:val="17"/>
          <w:szCs w:val="17"/>
          <w:lang w:eastAsia="de-DE"/>
        </w:rPr>
      </w:pPr>
      <w:r w:rsidRPr="00DF0371">
        <w:rPr>
          <w:rFonts w:cstheme="minorHAnsi"/>
          <w:sz w:val="17"/>
          <w:szCs w:val="17"/>
          <w:lang w:eastAsia="de-DE"/>
        </w:rPr>
        <w:fldChar w:fldCharType="begin">
          <w:ffData>
            <w:name w:val="Kontrollkästchen4"/>
            <w:enabled/>
            <w:calcOnExit w:val="0"/>
            <w:checkBox>
              <w:sizeAuto/>
              <w:default w:val="0"/>
            </w:checkBox>
          </w:ffData>
        </w:fldChar>
      </w:r>
      <w:r w:rsidRPr="00DF0371">
        <w:rPr>
          <w:rFonts w:cstheme="minorHAnsi"/>
          <w:sz w:val="17"/>
          <w:szCs w:val="17"/>
          <w:lang w:eastAsia="de-DE"/>
        </w:rPr>
        <w:instrText xml:space="preserve"> FORMCHECKBOX </w:instrText>
      </w:r>
      <w:r w:rsidR="00ED78A8">
        <w:rPr>
          <w:rFonts w:cstheme="minorHAnsi"/>
          <w:sz w:val="17"/>
          <w:szCs w:val="17"/>
          <w:lang w:eastAsia="de-DE"/>
        </w:rPr>
      </w:r>
      <w:r w:rsidR="00ED78A8">
        <w:rPr>
          <w:rFonts w:cstheme="minorHAnsi"/>
          <w:sz w:val="17"/>
          <w:szCs w:val="17"/>
          <w:lang w:eastAsia="de-DE"/>
        </w:rPr>
        <w:fldChar w:fldCharType="separate"/>
      </w:r>
      <w:r w:rsidRPr="00DF0371">
        <w:rPr>
          <w:rFonts w:cstheme="minorHAnsi"/>
          <w:sz w:val="17"/>
          <w:szCs w:val="17"/>
          <w:lang w:eastAsia="de-DE"/>
        </w:rPr>
        <w:fldChar w:fldCharType="end"/>
      </w:r>
      <w:r w:rsidRPr="00DF0371">
        <w:rPr>
          <w:rFonts w:cstheme="minorHAnsi"/>
          <w:sz w:val="17"/>
          <w:szCs w:val="17"/>
          <w:lang w:eastAsia="de-DE"/>
        </w:rPr>
        <w:tab/>
        <w:t>ja</w:t>
      </w:r>
      <w:r w:rsidRPr="00DF0371">
        <w:rPr>
          <w:rFonts w:cstheme="minorHAnsi"/>
          <w:sz w:val="17"/>
          <w:szCs w:val="17"/>
          <w:lang w:eastAsia="de-DE"/>
        </w:rPr>
        <w:tab/>
      </w:r>
      <w:r w:rsidRPr="00DF0371">
        <w:rPr>
          <w:rFonts w:cstheme="minorHAnsi"/>
          <w:sz w:val="17"/>
          <w:szCs w:val="17"/>
          <w:lang w:eastAsia="de-DE"/>
        </w:rPr>
        <w:fldChar w:fldCharType="begin">
          <w:ffData>
            <w:name w:val="Kontrollkästchen4"/>
            <w:enabled/>
            <w:calcOnExit w:val="0"/>
            <w:checkBox>
              <w:sizeAuto/>
              <w:default w:val="0"/>
            </w:checkBox>
          </w:ffData>
        </w:fldChar>
      </w:r>
      <w:r w:rsidRPr="00DF0371">
        <w:rPr>
          <w:rFonts w:cstheme="minorHAnsi"/>
          <w:sz w:val="17"/>
          <w:szCs w:val="17"/>
          <w:lang w:eastAsia="de-DE"/>
        </w:rPr>
        <w:instrText xml:space="preserve"> FORMCHECKBOX </w:instrText>
      </w:r>
      <w:r w:rsidR="00ED78A8">
        <w:rPr>
          <w:rFonts w:cstheme="minorHAnsi"/>
          <w:sz w:val="17"/>
          <w:szCs w:val="17"/>
          <w:lang w:eastAsia="de-DE"/>
        </w:rPr>
      </w:r>
      <w:r w:rsidR="00ED78A8">
        <w:rPr>
          <w:rFonts w:cstheme="minorHAnsi"/>
          <w:sz w:val="17"/>
          <w:szCs w:val="17"/>
          <w:lang w:eastAsia="de-DE"/>
        </w:rPr>
        <w:fldChar w:fldCharType="separate"/>
      </w:r>
      <w:r w:rsidRPr="00DF0371">
        <w:rPr>
          <w:rFonts w:cstheme="minorHAnsi"/>
          <w:sz w:val="17"/>
          <w:szCs w:val="17"/>
          <w:lang w:eastAsia="de-DE"/>
        </w:rPr>
        <w:fldChar w:fldCharType="end"/>
      </w:r>
      <w:r w:rsidRPr="00DF0371">
        <w:rPr>
          <w:rFonts w:cstheme="minorHAnsi"/>
          <w:sz w:val="17"/>
          <w:szCs w:val="17"/>
          <w:lang w:eastAsia="de-DE"/>
        </w:rPr>
        <w:tab/>
        <w:t>nein</w:t>
      </w:r>
    </w:p>
    <w:p w:rsidR="000F0EF3" w:rsidRPr="00DF0371" w:rsidRDefault="000F0EF3" w:rsidP="000F0EF3">
      <w:pPr>
        <w:ind w:left="284"/>
        <w:rPr>
          <w:rFonts w:cstheme="minorHAnsi"/>
          <w:sz w:val="17"/>
          <w:szCs w:val="17"/>
          <w:lang w:eastAsia="de-DE"/>
        </w:rPr>
      </w:pPr>
    </w:p>
    <w:p w:rsidR="000F0EF3" w:rsidRPr="00DF0371" w:rsidRDefault="000F0EF3" w:rsidP="000F0EF3">
      <w:pPr>
        <w:ind w:left="284"/>
        <w:rPr>
          <w:rFonts w:cstheme="minorHAnsi"/>
          <w:sz w:val="17"/>
          <w:szCs w:val="17"/>
          <w:lang w:eastAsia="de-DE"/>
        </w:rPr>
      </w:pPr>
      <w:r w:rsidRPr="00DF0371">
        <w:rPr>
          <w:rFonts w:cstheme="minorHAnsi"/>
          <w:sz w:val="17"/>
          <w:szCs w:val="17"/>
          <w:lang w:eastAsia="de-DE"/>
        </w:rPr>
        <w:t>Sofern ja, Begründung:</w:t>
      </w:r>
    </w:p>
    <w:tbl>
      <w:tblPr>
        <w:tblW w:w="9356" w:type="dxa"/>
        <w:tblInd w:w="284" w:type="dxa"/>
        <w:tblLayout w:type="fixed"/>
        <w:tblCellMar>
          <w:left w:w="57" w:type="dxa"/>
          <w:right w:w="57" w:type="dxa"/>
        </w:tblCellMar>
        <w:tblLook w:val="01E0" w:firstRow="1" w:lastRow="1" w:firstColumn="1" w:lastColumn="1" w:noHBand="0" w:noVBand="0"/>
      </w:tblPr>
      <w:tblGrid>
        <w:gridCol w:w="9356"/>
      </w:tblGrid>
      <w:tr w:rsidR="000F0EF3" w:rsidRPr="00DF0371" w:rsidTr="0059137A">
        <w:trPr>
          <w:cantSplit/>
          <w:trHeight w:val="747"/>
        </w:trPr>
        <w:tc>
          <w:tcPr>
            <w:tcW w:w="9356" w:type="dxa"/>
            <w:tcBorders>
              <w:left w:val="single" w:sz="12" w:space="0" w:color="auto"/>
              <w:bottom w:val="single" w:sz="2" w:space="0" w:color="auto"/>
            </w:tcBorders>
            <w:vAlign w:val="center"/>
          </w:tcPr>
          <w:p w:rsidR="000F0EF3" w:rsidRPr="00DF0371" w:rsidRDefault="000F0EF3" w:rsidP="0059137A">
            <w:pPr>
              <w:spacing w:line="210" w:lineRule="exact"/>
              <w:rPr>
                <w:sz w:val="17"/>
                <w:szCs w:val="17"/>
                <w:lang w:eastAsia="de-DE"/>
              </w:rPr>
            </w:pPr>
            <w:r w:rsidRPr="00DF0371">
              <w:rPr>
                <w:sz w:val="17"/>
                <w:szCs w:val="17"/>
                <w:lang w:eastAsia="de-DE"/>
              </w:rPr>
              <w:fldChar w:fldCharType="begin">
                <w:ffData>
                  <w:name w:val="Text78"/>
                  <w:enabled/>
                  <w:calcOnExit w:val="0"/>
                  <w:textInput/>
                </w:ffData>
              </w:fldChar>
            </w:r>
            <w:bookmarkStart w:id="3" w:name="Text78"/>
            <w:r w:rsidRPr="00DF0371">
              <w:rPr>
                <w:sz w:val="17"/>
                <w:szCs w:val="17"/>
                <w:lang w:eastAsia="de-DE"/>
              </w:rPr>
              <w:instrText xml:space="preserve"> FORMTEXT </w:instrText>
            </w:r>
            <w:r w:rsidRPr="00DF0371">
              <w:rPr>
                <w:sz w:val="17"/>
                <w:szCs w:val="17"/>
                <w:lang w:eastAsia="de-DE"/>
              </w:rPr>
            </w:r>
            <w:r w:rsidRPr="00DF0371">
              <w:rPr>
                <w:sz w:val="17"/>
                <w:szCs w:val="17"/>
                <w:lang w:eastAsia="de-DE"/>
              </w:rPr>
              <w:fldChar w:fldCharType="separate"/>
            </w:r>
            <w:r w:rsidRPr="00DF0371">
              <w:rPr>
                <w:rFonts w:eastAsia="Arial Unicode MS"/>
                <w:sz w:val="17"/>
                <w:szCs w:val="17"/>
                <w:lang w:eastAsia="de-DE"/>
              </w:rPr>
              <w:t> </w:t>
            </w:r>
            <w:r w:rsidRPr="00DF0371">
              <w:rPr>
                <w:rFonts w:eastAsia="Arial Unicode MS"/>
                <w:sz w:val="17"/>
                <w:szCs w:val="17"/>
                <w:lang w:eastAsia="de-DE"/>
              </w:rPr>
              <w:t> </w:t>
            </w:r>
            <w:r w:rsidRPr="00DF0371">
              <w:rPr>
                <w:rFonts w:eastAsia="Arial Unicode MS"/>
                <w:sz w:val="17"/>
                <w:szCs w:val="17"/>
                <w:lang w:eastAsia="de-DE"/>
              </w:rPr>
              <w:t> </w:t>
            </w:r>
            <w:r w:rsidRPr="00DF0371">
              <w:rPr>
                <w:rFonts w:eastAsia="Arial Unicode MS"/>
                <w:sz w:val="17"/>
                <w:szCs w:val="17"/>
                <w:lang w:eastAsia="de-DE"/>
              </w:rPr>
              <w:t> </w:t>
            </w:r>
            <w:r w:rsidRPr="00DF0371">
              <w:rPr>
                <w:rFonts w:eastAsia="Arial Unicode MS"/>
                <w:sz w:val="17"/>
                <w:szCs w:val="17"/>
                <w:lang w:eastAsia="de-DE"/>
              </w:rPr>
              <w:t> </w:t>
            </w:r>
            <w:r w:rsidRPr="00DF0371">
              <w:rPr>
                <w:sz w:val="17"/>
                <w:szCs w:val="17"/>
                <w:lang w:eastAsia="de-DE"/>
              </w:rPr>
              <w:fldChar w:fldCharType="end"/>
            </w:r>
            <w:bookmarkEnd w:id="3"/>
          </w:p>
        </w:tc>
      </w:tr>
    </w:tbl>
    <w:p w:rsidR="000F0EF3" w:rsidRPr="00843ADD" w:rsidRDefault="00843ADD" w:rsidP="001A2290">
      <w:pPr>
        <w:numPr>
          <w:ilvl w:val="0"/>
          <w:numId w:val="2"/>
        </w:numPr>
        <w:tabs>
          <w:tab w:val="left" w:pos="0"/>
          <w:tab w:val="left" w:pos="340"/>
          <w:tab w:val="left" w:pos="2041"/>
          <w:tab w:val="left" w:pos="2381"/>
          <w:tab w:val="left" w:pos="4082"/>
          <w:tab w:val="left" w:pos="4423"/>
          <w:tab w:val="left" w:pos="6124"/>
          <w:tab w:val="left" w:pos="6464"/>
        </w:tabs>
        <w:spacing w:before="210" w:line="210" w:lineRule="exact"/>
        <w:rPr>
          <w:rFonts w:cstheme="minorHAnsi"/>
          <w:b/>
          <w:sz w:val="24"/>
          <w:lang w:eastAsia="de-DE"/>
        </w:rPr>
      </w:pPr>
      <w:r w:rsidRPr="00843ADD">
        <w:rPr>
          <w:rFonts w:cstheme="minorHAnsi"/>
          <w:b/>
          <w:sz w:val="24"/>
          <w:lang w:eastAsia="de-DE"/>
        </w:rPr>
        <w:t>2.</w:t>
      </w:r>
      <w:r w:rsidR="000F0EF3" w:rsidRPr="00843ADD">
        <w:rPr>
          <w:rFonts w:cstheme="minorHAnsi"/>
          <w:b/>
          <w:sz w:val="24"/>
          <w:lang w:eastAsia="de-DE"/>
        </w:rPr>
        <w:t xml:space="preserve"> Erläuterung des benötigten Schuhtyps</w:t>
      </w:r>
    </w:p>
    <w:p w:rsidR="000F0EF3" w:rsidRPr="00DF0371" w:rsidRDefault="000F0EF3" w:rsidP="000F0EF3">
      <w:pPr>
        <w:numPr>
          <w:ilvl w:val="0"/>
          <w:numId w:val="2"/>
        </w:numPr>
        <w:tabs>
          <w:tab w:val="left" w:pos="0"/>
          <w:tab w:val="left" w:pos="340"/>
          <w:tab w:val="left" w:pos="2041"/>
          <w:tab w:val="left" w:pos="2381"/>
          <w:tab w:val="left" w:pos="4082"/>
          <w:tab w:val="left" w:pos="4423"/>
          <w:tab w:val="left" w:pos="6124"/>
          <w:tab w:val="left" w:pos="6464"/>
        </w:tabs>
        <w:spacing w:before="210" w:line="210" w:lineRule="exact"/>
        <w:rPr>
          <w:rFonts w:cstheme="minorHAnsi"/>
          <w:b/>
          <w:sz w:val="22"/>
          <w:szCs w:val="22"/>
          <w:lang w:eastAsia="de-DE"/>
        </w:rPr>
      </w:pPr>
      <w:r w:rsidRPr="00DF0371">
        <w:rPr>
          <w:rFonts w:cstheme="minorHAnsi"/>
          <w:b/>
          <w:sz w:val="22"/>
          <w:szCs w:val="22"/>
          <w:lang w:eastAsia="de-DE"/>
        </w:rPr>
        <w:t>2.1</w:t>
      </w:r>
    </w:p>
    <w:p w:rsidR="000F0EF3" w:rsidRPr="00DF0371" w:rsidRDefault="000F0EF3" w:rsidP="000F0EF3">
      <w:pPr>
        <w:ind w:left="284"/>
        <w:rPr>
          <w:rFonts w:cstheme="minorHAnsi"/>
          <w:sz w:val="17"/>
          <w:szCs w:val="17"/>
          <w:lang w:eastAsia="de-DE"/>
        </w:rPr>
      </w:pPr>
      <w:r w:rsidRPr="00DF0371">
        <w:rPr>
          <w:rFonts w:cstheme="minorHAnsi"/>
          <w:sz w:val="17"/>
          <w:szCs w:val="17"/>
          <w:lang w:eastAsia="de-DE"/>
        </w:rPr>
        <w:t>Bestehen Schwierigkeiten beim Tragen herkömmlicher Konfektionsschuhe?</w:t>
      </w:r>
    </w:p>
    <w:p w:rsidR="000F0EF3" w:rsidRPr="00DF0371" w:rsidRDefault="000F0EF3" w:rsidP="000F0EF3">
      <w:pPr>
        <w:ind w:left="284"/>
        <w:rPr>
          <w:rFonts w:cstheme="minorHAnsi"/>
          <w:sz w:val="17"/>
          <w:szCs w:val="17"/>
          <w:lang w:eastAsia="de-DE"/>
        </w:rPr>
      </w:pPr>
      <w:r w:rsidRPr="00DF0371">
        <w:rPr>
          <w:rFonts w:cstheme="minorHAnsi"/>
          <w:sz w:val="17"/>
          <w:szCs w:val="17"/>
          <w:lang w:eastAsia="de-DE"/>
        </w:rPr>
        <w:fldChar w:fldCharType="begin">
          <w:ffData>
            <w:name w:val="Kontrollkästchen4"/>
            <w:enabled/>
            <w:calcOnExit w:val="0"/>
            <w:checkBox>
              <w:sizeAuto/>
              <w:default w:val="0"/>
            </w:checkBox>
          </w:ffData>
        </w:fldChar>
      </w:r>
      <w:r w:rsidRPr="00DF0371">
        <w:rPr>
          <w:rFonts w:cstheme="minorHAnsi"/>
          <w:sz w:val="17"/>
          <w:szCs w:val="17"/>
          <w:lang w:eastAsia="de-DE"/>
        </w:rPr>
        <w:instrText xml:space="preserve"> FORMCHECKBOX </w:instrText>
      </w:r>
      <w:r w:rsidR="00ED78A8">
        <w:rPr>
          <w:rFonts w:cstheme="minorHAnsi"/>
          <w:sz w:val="17"/>
          <w:szCs w:val="17"/>
          <w:lang w:eastAsia="de-DE"/>
        </w:rPr>
      </w:r>
      <w:r w:rsidR="00ED78A8">
        <w:rPr>
          <w:rFonts w:cstheme="minorHAnsi"/>
          <w:sz w:val="17"/>
          <w:szCs w:val="17"/>
          <w:lang w:eastAsia="de-DE"/>
        </w:rPr>
        <w:fldChar w:fldCharType="separate"/>
      </w:r>
      <w:r w:rsidRPr="00DF0371">
        <w:rPr>
          <w:rFonts w:cstheme="minorHAnsi"/>
          <w:sz w:val="17"/>
          <w:szCs w:val="17"/>
          <w:lang w:eastAsia="de-DE"/>
        </w:rPr>
        <w:fldChar w:fldCharType="end"/>
      </w:r>
      <w:r w:rsidRPr="00DF0371">
        <w:rPr>
          <w:rFonts w:cstheme="minorHAnsi"/>
          <w:sz w:val="17"/>
          <w:szCs w:val="17"/>
          <w:lang w:eastAsia="de-DE"/>
        </w:rPr>
        <w:tab/>
        <w:t>ja</w:t>
      </w:r>
      <w:r w:rsidRPr="00DF0371">
        <w:rPr>
          <w:rFonts w:cstheme="minorHAnsi"/>
          <w:sz w:val="17"/>
          <w:szCs w:val="17"/>
          <w:lang w:eastAsia="de-DE"/>
        </w:rPr>
        <w:tab/>
      </w:r>
      <w:r w:rsidRPr="00DF0371">
        <w:rPr>
          <w:rFonts w:cstheme="minorHAnsi"/>
          <w:sz w:val="17"/>
          <w:szCs w:val="17"/>
          <w:lang w:eastAsia="de-DE"/>
        </w:rPr>
        <w:fldChar w:fldCharType="begin">
          <w:ffData>
            <w:name w:val="Kontrollkästchen4"/>
            <w:enabled/>
            <w:calcOnExit w:val="0"/>
            <w:checkBox>
              <w:sizeAuto/>
              <w:default w:val="0"/>
            </w:checkBox>
          </w:ffData>
        </w:fldChar>
      </w:r>
      <w:r w:rsidRPr="00DF0371">
        <w:rPr>
          <w:rFonts w:cstheme="minorHAnsi"/>
          <w:sz w:val="17"/>
          <w:szCs w:val="17"/>
          <w:lang w:eastAsia="de-DE"/>
        </w:rPr>
        <w:instrText xml:space="preserve"> FORMCHECKBOX </w:instrText>
      </w:r>
      <w:r w:rsidR="00ED78A8">
        <w:rPr>
          <w:rFonts w:cstheme="minorHAnsi"/>
          <w:sz w:val="17"/>
          <w:szCs w:val="17"/>
          <w:lang w:eastAsia="de-DE"/>
        </w:rPr>
      </w:r>
      <w:r w:rsidR="00ED78A8">
        <w:rPr>
          <w:rFonts w:cstheme="minorHAnsi"/>
          <w:sz w:val="17"/>
          <w:szCs w:val="17"/>
          <w:lang w:eastAsia="de-DE"/>
        </w:rPr>
        <w:fldChar w:fldCharType="separate"/>
      </w:r>
      <w:r w:rsidRPr="00DF0371">
        <w:rPr>
          <w:rFonts w:cstheme="minorHAnsi"/>
          <w:sz w:val="17"/>
          <w:szCs w:val="17"/>
          <w:lang w:eastAsia="de-DE"/>
        </w:rPr>
        <w:fldChar w:fldCharType="end"/>
      </w:r>
      <w:r w:rsidRPr="00DF0371">
        <w:rPr>
          <w:rFonts w:cstheme="minorHAnsi"/>
          <w:sz w:val="17"/>
          <w:szCs w:val="17"/>
          <w:lang w:eastAsia="de-DE"/>
        </w:rPr>
        <w:tab/>
        <w:t>nein</w:t>
      </w:r>
    </w:p>
    <w:p w:rsidR="000F0EF3" w:rsidRPr="00DF0371" w:rsidRDefault="000F0EF3" w:rsidP="000F0EF3">
      <w:pPr>
        <w:ind w:left="284"/>
        <w:rPr>
          <w:rFonts w:cstheme="minorHAnsi"/>
          <w:sz w:val="17"/>
          <w:szCs w:val="17"/>
          <w:lang w:eastAsia="de-DE"/>
        </w:rPr>
      </w:pPr>
    </w:p>
    <w:p w:rsidR="000F0EF3" w:rsidRPr="00DF0371" w:rsidRDefault="000F0EF3" w:rsidP="000F0EF3">
      <w:pPr>
        <w:ind w:left="284"/>
        <w:rPr>
          <w:rFonts w:cstheme="minorHAnsi"/>
          <w:sz w:val="17"/>
          <w:szCs w:val="17"/>
          <w:lang w:eastAsia="de-DE"/>
        </w:rPr>
      </w:pPr>
      <w:r w:rsidRPr="00DF0371">
        <w:rPr>
          <w:rFonts w:cstheme="minorHAnsi"/>
          <w:sz w:val="17"/>
          <w:szCs w:val="17"/>
          <w:lang w:eastAsia="de-DE"/>
        </w:rPr>
        <w:t>Sofern ja, Begründung:</w:t>
      </w:r>
    </w:p>
    <w:tbl>
      <w:tblPr>
        <w:tblW w:w="9356" w:type="dxa"/>
        <w:tblInd w:w="284" w:type="dxa"/>
        <w:tblLayout w:type="fixed"/>
        <w:tblCellMar>
          <w:left w:w="57" w:type="dxa"/>
          <w:right w:w="57" w:type="dxa"/>
        </w:tblCellMar>
        <w:tblLook w:val="01E0" w:firstRow="1" w:lastRow="1" w:firstColumn="1" w:lastColumn="1" w:noHBand="0" w:noVBand="0"/>
      </w:tblPr>
      <w:tblGrid>
        <w:gridCol w:w="9356"/>
      </w:tblGrid>
      <w:tr w:rsidR="000F0EF3" w:rsidRPr="00DF0371" w:rsidTr="0059137A">
        <w:trPr>
          <w:cantSplit/>
          <w:trHeight w:val="912"/>
        </w:trPr>
        <w:tc>
          <w:tcPr>
            <w:tcW w:w="8165" w:type="dxa"/>
            <w:tcBorders>
              <w:left w:val="single" w:sz="12" w:space="0" w:color="auto"/>
              <w:bottom w:val="single" w:sz="2" w:space="0" w:color="auto"/>
            </w:tcBorders>
            <w:vAlign w:val="center"/>
          </w:tcPr>
          <w:p w:rsidR="000F0EF3" w:rsidRPr="00DF0371" w:rsidRDefault="000F0EF3" w:rsidP="0059137A">
            <w:pPr>
              <w:spacing w:line="210" w:lineRule="exact"/>
              <w:rPr>
                <w:sz w:val="17"/>
                <w:szCs w:val="17"/>
                <w:lang w:eastAsia="de-DE"/>
              </w:rPr>
            </w:pPr>
            <w:r w:rsidRPr="00DF0371">
              <w:rPr>
                <w:sz w:val="17"/>
                <w:szCs w:val="17"/>
                <w:lang w:eastAsia="de-DE"/>
              </w:rPr>
              <w:fldChar w:fldCharType="begin">
                <w:ffData>
                  <w:name w:val="Text78"/>
                  <w:enabled/>
                  <w:calcOnExit w:val="0"/>
                  <w:textInput/>
                </w:ffData>
              </w:fldChar>
            </w:r>
            <w:r w:rsidRPr="00DF0371">
              <w:rPr>
                <w:sz w:val="17"/>
                <w:szCs w:val="17"/>
                <w:lang w:eastAsia="de-DE"/>
              </w:rPr>
              <w:instrText xml:space="preserve"> FORMTEXT </w:instrText>
            </w:r>
            <w:r w:rsidRPr="00DF0371">
              <w:rPr>
                <w:sz w:val="17"/>
                <w:szCs w:val="17"/>
                <w:lang w:eastAsia="de-DE"/>
              </w:rPr>
            </w:r>
            <w:r w:rsidRPr="00DF0371">
              <w:rPr>
                <w:sz w:val="17"/>
                <w:szCs w:val="17"/>
                <w:lang w:eastAsia="de-DE"/>
              </w:rPr>
              <w:fldChar w:fldCharType="separate"/>
            </w:r>
            <w:r w:rsidRPr="00DF0371">
              <w:rPr>
                <w:rFonts w:eastAsia="Arial Unicode MS"/>
                <w:sz w:val="17"/>
                <w:szCs w:val="17"/>
                <w:lang w:eastAsia="de-DE"/>
              </w:rPr>
              <w:t> </w:t>
            </w:r>
            <w:r w:rsidRPr="00DF0371">
              <w:rPr>
                <w:rFonts w:eastAsia="Arial Unicode MS"/>
                <w:sz w:val="17"/>
                <w:szCs w:val="17"/>
                <w:lang w:eastAsia="de-DE"/>
              </w:rPr>
              <w:t> </w:t>
            </w:r>
            <w:r w:rsidRPr="00DF0371">
              <w:rPr>
                <w:rFonts w:eastAsia="Arial Unicode MS"/>
                <w:sz w:val="17"/>
                <w:szCs w:val="17"/>
                <w:lang w:eastAsia="de-DE"/>
              </w:rPr>
              <w:t> </w:t>
            </w:r>
            <w:r w:rsidRPr="00DF0371">
              <w:rPr>
                <w:rFonts w:eastAsia="Arial Unicode MS"/>
                <w:sz w:val="17"/>
                <w:szCs w:val="17"/>
                <w:lang w:eastAsia="de-DE"/>
              </w:rPr>
              <w:t> </w:t>
            </w:r>
            <w:r w:rsidRPr="00DF0371">
              <w:rPr>
                <w:rFonts w:eastAsia="Arial Unicode MS"/>
                <w:sz w:val="17"/>
                <w:szCs w:val="17"/>
                <w:lang w:eastAsia="de-DE"/>
              </w:rPr>
              <w:t> </w:t>
            </w:r>
            <w:r w:rsidRPr="00DF0371">
              <w:rPr>
                <w:sz w:val="17"/>
                <w:szCs w:val="17"/>
                <w:lang w:eastAsia="de-DE"/>
              </w:rPr>
              <w:fldChar w:fldCharType="end"/>
            </w:r>
          </w:p>
        </w:tc>
      </w:tr>
    </w:tbl>
    <w:p w:rsidR="000F0EF3" w:rsidRPr="00DF0371" w:rsidRDefault="000F0EF3" w:rsidP="000F0EF3">
      <w:pPr>
        <w:ind w:left="284"/>
        <w:rPr>
          <w:rFonts w:cstheme="minorHAnsi"/>
          <w:sz w:val="17"/>
          <w:szCs w:val="17"/>
          <w:lang w:eastAsia="de-DE"/>
        </w:rPr>
      </w:pPr>
    </w:p>
    <w:p w:rsidR="000F0EF3" w:rsidRPr="00DF0371" w:rsidRDefault="000F0EF3" w:rsidP="000F0EF3">
      <w:pPr>
        <w:tabs>
          <w:tab w:val="left" w:pos="0"/>
          <w:tab w:val="left" w:pos="340"/>
          <w:tab w:val="left" w:pos="2041"/>
          <w:tab w:val="left" w:pos="2381"/>
          <w:tab w:val="left" w:pos="4082"/>
          <w:tab w:val="left" w:pos="4423"/>
          <w:tab w:val="left" w:pos="6124"/>
          <w:tab w:val="left" w:pos="6464"/>
        </w:tabs>
        <w:spacing w:line="210" w:lineRule="exact"/>
        <w:rPr>
          <w:rFonts w:cstheme="minorHAnsi"/>
          <w:sz w:val="17"/>
          <w:szCs w:val="17"/>
          <w:lang w:eastAsia="de-DE"/>
        </w:rPr>
      </w:pPr>
    </w:p>
    <w:p w:rsidR="000F0EF3" w:rsidRPr="00DF0371" w:rsidRDefault="000F0EF3" w:rsidP="000F0EF3">
      <w:pPr>
        <w:numPr>
          <w:ilvl w:val="0"/>
          <w:numId w:val="2"/>
        </w:numPr>
        <w:rPr>
          <w:rFonts w:cstheme="minorHAnsi"/>
          <w:b/>
          <w:sz w:val="22"/>
          <w:szCs w:val="22"/>
          <w:lang w:eastAsia="de-DE"/>
        </w:rPr>
      </w:pPr>
      <w:r w:rsidRPr="00DF0371">
        <w:rPr>
          <w:rFonts w:cstheme="minorHAnsi"/>
          <w:b/>
          <w:sz w:val="22"/>
          <w:szCs w:val="22"/>
          <w:lang w:eastAsia="de-DE"/>
        </w:rPr>
        <w:t>2.2</w:t>
      </w:r>
    </w:p>
    <w:p w:rsidR="000F0EF3" w:rsidRPr="00DF0371" w:rsidRDefault="000F0EF3" w:rsidP="000F0EF3">
      <w:pPr>
        <w:ind w:left="284"/>
        <w:rPr>
          <w:rFonts w:cstheme="minorHAnsi"/>
          <w:sz w:val="17"/>
          <w:szCs w:val="17"/>
          <w:lang w:eastAsia="de-DE"/>
        </w:rPr>
      </w:pPr>
      <w:r w:rsidRPr="00DF0371">
        <w:rPr>
          <w:rFonts w:cstheme="minorHAnsi"/>
          <w:sz w:val="17"/>
          <w:szCs w:val="17"/>
          <w:lang w:eastAsia="de-DE"/>
        </w:rPr>
        <w:t>Welche nachfolgende orthopädische Schuhversorgung ist aufgrund der aufgeführten Diagnosen aus invaliditätsbedingten Gründen ärztlich indiziert?</w:t>
      </w:r>
    </w:p>
    <w:p w:rsidR="000F0EF3" w:rsidRPr="00DF0371" w:rsidRDefault="000F0EF3" w:rsidP="000F0EF3">
      <w:pPr>
        <w:ind w:left="284"/>
        <w:rPr>
          <w:rFonts w:cstheme="minorHAnsi"/>
          <w:sz w:val="17"/>
          <w:szCs w:val="17"/>
          <w:lang w:eastAsia="de-DE"/>
        </w:rPr>
      </w:pPr>
    </w:p>
    <w:tbl>
      <w:tblPr>
        <w:tblW w:w="0" w:type="auto"/>
        <w:tblInd w:w="284" w:type="dxa"/>
        <w:tblCellMar>
          <w:left w:w="0" w:type="dxa"/>
          <w:right w:w="0" w:type="dxa"/>
        </w:tblCellMar>
        <w:tblLook w:val="04A0" w:firstRow="1" w:lastRow="0" w:firstColumn="1" w:lastColumn="0" w:noHBand="0" w:noVBand="1"/>
      </w:tblPr>
      <w:tblGrid>
        <w:gridCol w:w="417"/>
        <w:gridCol w:w="9107"/>
      </w:tblGrid>
      <w:tr w:rsidR="000F0EF3" w:rsidRPr="00DF0371" w:rsidTr="0059137A">
        <w:tc>
          <w:tcPr>
            <w:tcW w:w="420" w:type="dxa"/>
            <w:shd w:val="clear" w:color="auto" w:fill="auto"/>
          </w:tcPr>
          <w:p w:rsidR="000F0EF3" w:rsidRPr="00DF0371" w:rsidRDefault="000F0EF3" w:rsidP="0059137A">
            <w:pPr>
              <w:rPr>
                <w:sz w:val="17"/>
                <w:szCs w:val="17"/>
                <w:lang w:eastAsia="de-DE"/>
              </w:rPr>
            </w:pPr>
            <w:r w:rsidRPr="00DF0371">
              <w:rPr>
                <w:sz w:val="17"/>
                <w:szCs w:val="17"/>
                <w:lang w:eastAsia="de-DE"/>
              </w:rPr>
              <w:fldChar w:fldCharType="begin">
                <w:ffData>
                  <w:name w:val="Kontrollkästchen4"/>
                  <w:enabled/>
                  <w:calcOnExit w:val="0"/>
                  <w:checkBox>
                    <w:sizeAuto/>
                    <w:default w:val="0"/>
                  </w:checkBox>
                </w:ffData>
              </w:fldChar>
            </w:r>
            <w:r w:rsidRPr="00DF0371">
              <w:rPr>
                <w:sz w:val="17"/>
                <w:szCs w:val="17"/>
                <w:lang w:eastAsia="de-DE"/>
              </w:rPr>
              <w:instrText xml:space="preserve"> FORMCHECKBOX </w:instrText>
            </w:r>
            <w:r w:rsidR="00ED78A8">
              <w:rPr>
                <w:sz w:val="17"/>
                <w:szCs w:val="17"/>
                <w:lang w:eastAsia="de-DE"/>
              </w:rPr>
            </w:r>
            <w:r w:rsidR="00ED78A8">
              <w:rPr>
                <w:sz w:val="17"/>
                <w:szCs w:val="17"/>
                <w:lang w:eastAsia="de-DE"/>
              </w:rPr>
              <w:fldChar w:fldCharType="separate"/>
            </w:r>
            <w:r w:rsidRPr="00DF0371">
              <w:rPr>
                <w:sz w:val="17"/>
                <w:szCs w:val="17"/>
                <w:lang w:eastAsia="de-DE"/>
              </w:rPr>
              <w:fldChar w:fldCharType="end"/>
            </w:r>
          </w:p>
        </w:tc>
        <w:tc>
          <w:tcPr>
            <w:tcW w:w="9207" w:type="dxa"/>
            <w:shd w:val="clear" w:color="auto" w:fill="auto"/>
          </w:tcPr>
          <w:p w:rsidR="000F0EF3" w:rsidRPr="00DF0371" w:rsidRDefault="000F0EF3" w:rsidP="0059137A">
            <w:pPr>
              <w:tabs>
                <w:tab w:val="left" w:pos="0"/>
                <w:tab w:val="left" w:pos="340"/>
                <w:tab w:val="left" w:pos="2041"/>
                <w:tab w:val="left" w:pos="2381"/>
                <w:tab w:val="left" w:pos="4082"/>
                <w:tab w:val="left" w:pos="4423"/>
                <w:tab w:val="left" w:pos="6124"/>
                <w:tab w:val="left" w:pos="6464"/>
              </w:tabs>
              <w:spacing w:line="210" w:lineRule="exact"/>
              <w:rPr>
                <w:b/>
                <w:sz w:val="17"/>
                <w:szCs w:val="17"/>
                <w:lang w:eastAsia="de-DE"/>
              </w:rPr>
            </w:pPr>
            <w:r w:rsidRPr="00DF0371">
              <w:rPr>
                <w:b/>
                <w:sz w:val="17"/>
                <w:szCs w:val="17"/>
                <w:lang w:eastAsia="de-DE"/>
              </w:rPr>
              <w:t>Orthopädische Schuheinlagen (Art. 4.05* HVI)</w:t>
            </w:r>
          </w:p>
          <w:p w:rsidR="000F0EF3" w:rsidRPr="00DF0371" w:rsidRDefault="000F0EF3" w:rsidP="0059137A">
            <w:pPr>
              <w:rPr>
                <w:i/>
                <w:sz w:val="16"/>
                <w:szCs w:val="16"/>
                <w:lang w:eastAsia="de-DE"/>
              </w:rPr>
            </w:pPr>
            <w:r w:rsidRPr="00DF0371">
              <w:rPr>
                <w:i/>
                <w:sz w:val="16"/>
                <w:szCs w:val="16"/>
                <w:lang w:eastAsia="de-DE"/>
              </w:rPr>
              <w:t>(Schuheinlagen können ausgewechselt, d.h. in verschiedenen Schuhen getragen werden. Sie werden von der IV nur übernommen, wenn sie eine notwendige Ergänzung einer medizinischen Eingliederungsmassnahme darstellen.)</w:t>
            </w:r>
          </w:p>
        </w:tc>
      </w:tr>
    </w:tbl>
    <w:p w:rsidR="000F0EF3" w:rsidRPr="00DF0371" w:rsidRDefault="000F0EF3" w:rsidP="000F0EF3">
      <w:pPr>
        <w:ind w:left="284"/>
        <w:rPr>
          <w:rFonts w:cstheme="minorHAnsi"/>
          <w:sz w:val="17"/>
          <w:szCs w:val="17"/>
          <w:lang w:eastAsia="de-DE"/>
        </w:rPr>
      </w:pPr>
    </w:p>
    <w:tbl>
      <w:tblPr>
        <w:tblW w:w="0" w:type="auto"/>
        <w:tblInd w:w="284" w:type="dxa"/>
        <w:tblCellMar>
          <w:left w:w="0" w:type="dxa"/>
          <w:right w:w="0" w:type="dxa"/>
        </w:tblCellMar>
        <w:tblLook w:val="04A0" w:firstRow="1" w:lastRow="0" w:firstColumn="1" w:lastColumn="0" w:noHBand="0" w:noVBand="1"/>
      </w:tblPr>
      <w:tblGrid>
        <w:gridCol w:w="386"/>
        <w:gridCol w:w="9138"/>
      </w:tblGrid>
      <w:tr w:rsidR="000F0EF3" w:rsidRPr="00DF0371" w:rsidTr="0059137A">
        <w:tc>
          <w:tcPr>
            <w:tcW w:w="420" w:type="dxa"/>
            <w:shd w:val="clear" w:color="auto" w:fill="auto"/>
          </w:tcPr>
          <w:p w:rsidR="000F0EF3" w:rsidRPr="00DF0371" w:rsidRDefault="000F0EF3" w:rsidP="0059137A">
            <w:pPr>
              <w:rPr>
                <w:sz w:val="17"/>
                <w:szCs w:val="17"/>
                <w:lang w:eastAsia="de-DE"/>
              </w:rPr>
            </w:pPr>
            <w:r w:rsidRPr="00DF0371">
              <w:rPr>
                <w:sz w:val="17"/>
                <w:szCs w:val="17"/>
                <w:lang w:eastAsia="de-DE"/>
              </w:rPr>
              <w:fldChar w:fldCharType="begin">
                <w:ffData>
                  <w:name w:val="Kontrollkästchen4"/>
                  <w:enabled/>
                  <w:calcOnExit w:val="0"/>
                  <w:checkBox>
                    <w:sizeAuto/>
                    <w:default w:val="0"/>
                  </w:checkBox>
                </w:ffData>
              </w:fldChar>
            </w:r>
            <w:r w:rsidRPr="00DF0371">
              <w:rPr>
                <w:sz w:val="17"/>
                <w:szCs w:val="17"/>
                <w:lang w:eastAsia="de-DE"/>
              </w:rPr>
              <w:instrText xml:space="preserve"> FORMCHECKBOX </w:instrText>
            </w:r>
            <w:r w:rsidR="00ED78A8">
              <w:rPr>
                <w:sz w:val="17"/>
                <w:szCs w:val="17"/>
                <w:lang w:eastAsia="de-DE"/>
              </w:rPr>
            </w:r>
            <w:r w:rsidR="00ED78A8">
              <w:rPr>
                <w:sz w:val="17"/>
                <w:szCs w:val="17"/>
                <w:lang w:eastAsia="de-DE"/>
              </w:rPr>
              <w:fldChar w:fldCharType="separate"/>
            </w:r>
            <w:r w:rsidRPr="00DF0371">
              <w:rPr>
                <w:sz w:val="17"/>
                <w:szCs w:val="17"/>
                <w:lang w:eastAsia="de-DE"/>
              </w:rPr>
              <w:fldChar w:fldCharType="end"/>
            </w:r>
          </w:p>
        </w:tc>
        <w:tc>
          <w:tcPr>
            <w:tcW w:w="9207" w:type="dxa"/>
            <w:shd w:val="clear" w:color="auto" w:fill="auto"/>
          </w:tcPr>
          <w:p w:rsidR="000F0EF3" w:rsidRPr="00DF0371" w:rsidRDefault="000F0EF3" w:rsidP="0059137A">
            <w:pPr>
              <w:tabs>
                <w:tab w:val="left" w:pos="0"/>
                <w:tab w:val="left" w:pos="340"/>
                <w:tab w:val="left" w:pos="2041"/>
                <w:tab w:val="left" w:pos="2381"/>
                <w:tab w:val="left" w:pos="4082"/>
                <w:tab w:val="left" w:pos="4423"/>
                <w:tab w:val="left" w:pos="6124"/>
                <w:tab w:val="left" w:pos="6464"/>
              </w:tabs>
              <w:spacing w:line="210" w:lineRule="exact"/>
              <w:rPr>
                <w:b/>
                <w:sz w:val="17"/>
                <w:szCs w:val="17"/>
                <w:lang w:eastAsia="de-DE"/>
              </w:rPr>
            </w:pPr>
            <w:r w:rsidRPr="00DF0371">
              <w:rPr>
                <w:b/>
                <w:sz w:val="17"/>
                <w:szCs w:val="17"/>
                <w:lang w:eastAsia="de-DE"/>
              </w:rPr>
              <w:t>Orthopädische Schuhzurichtung (Art 4.02 HVI)</w:t>
            </w:r>
          </w:p>
          <w:p w:rsidR="000F0EF3" w:rsidRPr="00DF0371" w:rsidRDefault="000F0EF3" w:rsidP="0059137A">
            <w:pPr>
              <w:rPr>
                <w:i/>
                <w:sz w:val="16"/>
                <w:szCs w:val="16"/>
                <w:lang w:eastAsia="de-DE"/>
              </w:rPr>
            </w:pPr>
            <w:r w:rsidRPr="00DF0371">
              <w:rPr>
                <w:i/>
                <w:sz w:val="16"/>
                <w:szCs w:val="16"/>
                <w:lang w:eastAsia="de-DE"/>
              </w:rPr>
              <w:t>(Orthopädische Schuhzurichtungen sind Änderungen und Anpassungen an normalen Konfektionsschuhen oder an Spezialschuhen für Orthesen sowie an Spezialschuhen für Stabilisation. Die Änderungen und Anpassungen beinhalten oft den Ausgleich der Beinlängendifferenz, eine verbesserte Abrollung und Dämpfung, z.B. bei Arthrosen, Anpassungen der Passform sowie eine individuelle Fussbettung etc.)</w:t>
            </w:r>
          </w:p>
          <w:p w:rsidR="000F0EF3" w:rsidRPr="00DF0371" w:rsidRDefault="000F0EF3" w:rsidP="0059137A">
            <w:pPr>
              <w:rPr>
                <w:i/>
                <w:sz w:val="16"/>
                <w:szCs w:val="16"/>
                <w:lang w:eastAsia="de-DE"/>
              </w:rPr>
            </w:pPr>
          </w:p>
          <w:p w:rsidR="000F0EF3" w:rsidRPr="00DF0371" w:rsidRDefault="000F0EF3" w:rsidP="0059137A">
            <w:pPr>
              <w:tabs>
                <w:tab w:val="left" w:pos="420"/>
              </w:tabs>
              <w:rPr>
                <w:rFonts w:ascii="Arial"/>
                <w:b/>
                <w:sz w:val="17"/>
                <w:szCs w:val="17"/>
              </w:rPr>
            </w:pPr>
            <w:r w:rsidRPr="00DF0371">
              <w:rPr>
                <w:sz w:val="17"/>
                <w:szCs w:val="17"/>
              </w:rPr>
              <w:fldChar w:fldCharType="begin">
                <w:ffData>
                  <w:name w:val="Kontrollkästchen4"/>
                  <w:enabled/>
                  <w:calcOnExit w:val="0"/>
                  <w:checkBox>
                    <w:sizeAuto/>
                    <w:default w:val="0"/>
                  </w:checkBox>
                </w:ffData>
              </w:fldChar>
            </w:r>
            <w:r w:rsidRPr="00DF0371">
              <w:rPr>
                <w:sz w:val="17"/>
                <w:szCs w:val="17"/>
              </w:rPr>
              <w:instrText xml:space="preserve"> FORMCHECKBOX </w:instrText>
            </w:r>
            <w:r w:rsidR="00ED78A8">
              <w:rPr>
                <w:sz w:val="17"/>
                <w:szCs w:val="17"/>
              </w:rPr>
            </w:r>
            <w:r w:rsidR="00ED78A8">
              <w:rPr>
                <w:sz w:val="17"/>
                <w:szCs w:val="17"/>
              </w:rPr>
              <w:fldChar w:fldCharType="separate"/>
            </w:r>
            <w:r w:rsidRPr="00DF0371">
              <w:rPr>
                <w:sz w:val="17"/>
                <w:szCs w:val="17"/>
              </w:rPr>
              <w:fldChar w:fldCharType="end"/>
            </w:r>
            <w:r w:rsidRPr="00DF0371">
              <w:rPr>
                <w:sz w:val="17"/>
                <w:szCs w:val="17"/>
              </w:rPr>
              <w:tab/>
            </w:r>
            <w:r w:rsidRPr="00DF0371">
              <w:rPr>
                <w:rFonts w:ascii="Arial"/>
                <w:b/>
                <w:sz w:val="17"/>
                <w:szCs w:val="17"/>
              </w:rPr>
              <w:t>an normalen Konfektionsschuhen</w:t>
            </w:r>
          </w:p>
          <w:p w:rsidR="000F0EF3" w:rsidRPr="00DF0371" w:rsidRDefault="000F0EF3" w:rsidP="0059137A">
            <w:pPr>
              <w:tabs>
                <w:tab w:val="left" w:pos="420"/>
              </w:tabs>
              <w:rPr>
                <w:i/>
                <w:sz w:val="17"/>
                <w:szCs w:val="17"/>
              </w:rPr>
            </w:pPr>
            <w:r w:rsidRPr="00DF0371">
              <w:rPr>
                <w:rFonts w:ascii="Arial"/>
                <w:b/>
                <w:sz w:val="17"/>
                <w:szCs w:val="17"/>
              </w:rPr>
              <w:tab/>
            </w:r>
            <w:r w:rsidRPr="00DF0371">
              <w:rPr>
                <w:i/>
                <w:sz w:val="17"/>
                <w:szCs w:val="17"/>
              </w:rPr>
              <w:t>(u.A. bei Beinlängendifferenz. Im Regelfall wird bis zu einer Beinlängendifferenz von 12mm bei Männern, bzw.</w:t>
            </w:r>
            <w:r w:rsidRPr="00DF0371">
              <w:rPr>
                <w:i/>
                <w:sz w:val="17"/>
                <w:szCs w:val="17"/>
              </w:rPr>
              <w:tab/>
              <w:t xml:space="preserve">11mm bei Frauen eine Versorgung mittels orthopädischen Schuheinlagen oder Einlagenkeile als genügend </w:t>
            </w:r>
            <w:r w:rsidRPr="00DF0371">
              <w:rPr>
                <w:i/>
                <w:sz w:val="17"/>
                <w:szCs w:val="17"/>
              </w:rPr>
              <w:tab/>
              <w:t>angesehen.</w:t>
            </w:r>
          </w:p>
          <w:p w:rsidR="000F0EF3" w:rsidRPr="00DF0371" w:rsidRDefault="000F0EF3" w:rsidP="0059137A">
            <w:pPr>
              <w:tabs>
                <w:tab w:val="left" w:pos="420"/>
              </w:tabs>
              <w:rPr>
                <w:i/>
                <w:sz w:val="17"/>
                <w:szCs w:val="17"/>
              </w:rPr>
            </w:pPr>
          </w:p>
          <w:p w:rsidR="000F0EF3" w:rsidRPr="00DF0371" w:rsidRDefault="000F0EF3" w:rsidP="0059137A">
            <w:pPr>
              <w:tabs>
                <w:tab w:val="left" w:pos="420"/>
              </w:tabs>
              <w:rPr>
                <w:b/>
                <w:i/>
                <w:sz w:val="16"/>
                <w:szCs w:val="16"/>
              </w:rPr>
            </w:pPr>
            <w:r w:rsidRPr="00DF0371">
              <w:rPr>
                <w:rFonts w:ascii="Arial"/>
                <w:i/>
                <w:sz w:val="17"/>
                <w:szCs w:val="16"/>
              </w:rPr>
              <w:tab/>
            </w:r>
            <w:r w:rsidRPr="00DF0371">
              <w:rPr>
                <w:b/>
                <w:i/>
                <w:sz w:val="16"/>
                <w:szCs w:val="16"/>
              </w:rPr>
              <w:t xml:space="preserve">Sollten die angefragten Schuhzurichtungen an Konfektionsschuhen auf eine Beinlängendifferenz zurückzuführen </w:t>
            </w:r>
            <w:r w:rsidRPr="00DF0371">
              <w:rPr>
                <w:b/>
                <w:i/>
                <w:sz w:val="16"/>
                <w:szCs w:val="16"/>
              </w:rPr>
              <w:tab/>
              <w:t>sein, bitten wir Sie diese in mm zu erläutern:</w:t>
            </w:r>
          </w:p>
          <w:p w:rsidR="000F0EF3" w:rsidRPr="00DF0371" w:rsidRDefault="000F0EF3" w:rsidP="0059137A">
            <w:pPr>
              <w:tabs>
                <w:tab w:val="right" w:leader="dot" w:pos="9206"/>
              </w:tabs>
              <w:spacing w:line="210" w:lineRule="exact"/>
              <w:rPr>
                <w:b/>
                <w:i/>
                <w:sz w:val="16"/>
                <w:szCs w:val="16"/>
                <w:lang w:eastAsia="de-DE"/>
              </w:rPr>
            </w:pPr>
          </w:p>
          <w:p w:rsidR="000F0EF3" w:rsidRPr="00DF0371" w:rsidRDefault="000F0EF3" w:rsidP="0059137A">
            <w:pPr>
              <w:tabs>
                <w:tab w:val="left" w:pos="450"/>
                <w:tab w:val="right" w:leader="dot" w:pos="9206"/>
              </w:tabs>
              <w:spacing w:line="210" w:lineRule="exact"/>
              <w:rPr>
                <w:sz w:val="16"/>
                <w:szCs w:val="16"/>
                <w:lang w:eastAsia="de-DE"/>
              </w:rPr>
            </w:pPr>
            <w:r w:rsidRPr="00DF0371">
              <w:rPr>
                <w:sz w:val="16"/>
                <w:szCs w:val="16"/>
                <w:lang w:eastAsia="de-DE"/>
              </w:rPr>
              <w:tab/>
            </w:r>
            <w:r w:rsidRPr="00DF0371">
              <w:rPr>
                <w:sz w:val="16"/>
                <w:szCs w:val="16"/>
                <w:lang w:eastAsia="de-DE"/>
              </w:rPr>
              <w:tab/>
            </w:r>
          </w:p>
          <w:p w:rsidR="000F0EF3" w:rsidRPr="00DF0371" w:rsidRDefault="000F0EF3" w:rsidP="0059137A">
            <w:pPr>
              <w:tabs>
                <w:tab w:val="left" w:pos="420"/>
              </w:tabs>
              <w:rPr>
                <w:b/>
                <w:sz w:val="17"/>
                <w:szCs w:val="17"/>
              </w:rPr>
            </w:pPr>
          </w:p>
          <w:p w:rsidR="000F0EF3" w:rsidRPr="00DF0371" w:rsidRDefault="000F0EF3" w:rsidP="0059137A">
            <w:pPr>
              <w:tabs>
                <w:tab w:val="left" w:pos="420"/>
              </w:tabs>
              <w:rPr>
                <w:rFonts w:ascii="Arial"/>
                <w:b/>
                <w:sz w:val="17"/>
                <w:szCs w:val="17"/>
              </w:rPr>
            </w:pPr>
            <w:r w:rsidRPr="00DF0371">
              <w:rPr>
                <w:sz w:val="17"/>
                <w:szCs w:val="17"/>
              </w:rPr>
              <w:fldChar w:fldCharType="begin">
                <w:ffData>
                  <w:name w:val="Kontrollkästchen4"/>
                  <w:enabled/>
                  <w:calcOnExit w:val="0"/>
                  <w:checkBox>
                    <w:sizeAuto/>
                    <w:default w:val="0"/>
                  </w:checkBox>
                </w:ffData>
              </w:fldChar>
            </w:r>
            <w:r w:rsidRPr="00DF0371">
              <w:rPr>
                <w:sz w:val="17"/>
                <w:szCs w:val="17"/>
              </w:rPr>
              <w:instrText xml:space="preserve"> FORMCHECKBOX </w:instrText>
            </w:r>
            <w:r w:rsidR="00ED78A8">
              <w:rPr>
                <w:sz w:val="17"/>
                <w:szCs w:val="17"/>
              </w:rPr>
            </w:r>
            <w:r w:rsidR="00ED78A8">
              <w:rPr>
                <w:sz w:val="17"/>
                <w:szCs w:val="17"/>
              </w:rPr>
              <w:fldChar w:fldCharType="separate"/>
            </w:r>
            <w:r w:rsidRPr="00DF0371">
              <w:rPr>
                <w:sz w:val="17"/>
                <w:szCs w:val="17"/>
              </w:rPr>
              <w:fldChar w:fldCharType="end"/>
            </w:r>
            <w:r w:rsidRPr="00DF0371">
              <w:rPr>
                <w:sz w:val="17"/>
                <w:szCs w:val="17"/>
              </w:rPr>
              <w:tab/>
            </w:r>
            <w:r w:rsidRPr="00DF0371">
              <w:rPr>
                <w:rFonts w:ascii="Arial"/>
                <w:b/>
                <w:sz w:val="17"/>
                <w:szCs w:val="17"/>
              </w:rPr>
              <w:t>an orthopädischen Spezialschuhen für Orthesen</w:t>
            </w:r>
          </w:p>
          <w:p w:rsidR="000F0EF3" w:rsidRPr="00DF0371" w:rsidRDefault="000F0EF3" w:rsidP="0059137A">
            <w:pPr>
              <w:tabs>
                <w:tab w:val="left" w:pos="420"/>
              </w:tabs>
              <w:rPr>
                <w:b/>
                <w:sz w:val="17"/>
                <w:szCs w:val="17"/>
              </w:rPr>
            </w:pPr>
          </w:p>
          <w:p w:rsidR="000F0EF3" w:rsidRPr="00DF0371" w:rsidRDefault="000F0EF3" w:rsidP="0059137A">
            <w:pPr>
              <w:tabs>
                <w:tab w:val="left" w:pos="420"/>
              </w:tabs>
              <w:rPr>
                <w:rFonts w:ascii="Arial"/>
                <w:b/>
                <w:sz w:val="17"/>
                <w:szCs w:val="17"/>
              </w:rPr>
            </w:pPr>
            <w:r w:rsidRPr="00DF0371">
              <w:rPr>
                <w:sz w:val="17"/>
                <w:szCs w:val="17"/>
              </w:rPr>
              <w:fldChar w:fldCharType="begin">
                <w:ffData>
                  <w:name w:val="Kontrollkästchen4"/>
                  <w:enabled/>
                  <w:calcOnExit w:val="0"/>
                  <w:checkBox>
                    <w:sizeAuto/>
                    <w:default w:val="0"/>
                  </w:checkBox>
                </w:ffData>
              </w:fldChar>
            </w:r>
            <w:r w:rsidRPr="00DF0371">
              <w:rPr>
                <w:sz w:val="17"/>
                <w:szCs w:val="17"/>
              </w:rPr>
              <w:instrText xml:space="preserve"> FORMCHECKBOX </w:instrText>
            </w:r>
            <w:r w:rsidR="00ED78A8">
              <w:rPr>
                <w:sz w:val="17"/>
                <w:szCs w:val="17"/>
              </w:rPr>
            </w:r>
            <w:r w:rsidR="00ED78A8">
              <w:rPr>
                <w:sz w:val="17"/>
                <w:szCs w:val="17"/>
              </w:rPr>
              <w:fldChar w:fldCharType="separate"/>
            </w:r>
            <w:r w:rsidRPr="00DF0371">
              <w:rPr>
                <w:sz w:val="17"/>
                <w:szCs w:val="17"/>
              </w:rPr>
              <w:fldChar w:fldCharType="end"/>
            </w:r>
            <w:r w:rsidRPr="00DF0371">
              <w:rPr>
                <w:sz w:val="17"/>
                <w:szCs w:val="17"/>
              </w:rPr>
              <w:tab/>
            </w:r>
            <w:r w:rsidRPr="00DF0371">
              <w:rPr>
                <w:rFonts w:ascii="Arial"/>
                <w:b/>
                <w:sz w:val="17"/>
                <w:szCs w:val="17"/>
              </w:rPr>
              <w:t>an orthopädischen Spezialschuhen für Stabilisation</w:t>
            </w:r>
          </w:p>
        </w:tc>
      </w:tr>
    </w:tbl>
    <w:p w:rsidR="000F0EF3" w:rsidRPr="00DF0371" w:rsidRDefault="000F0EF3" w:rsidP="000F0EF3">
      <w:pPr>
        <w:ind w:left="284"/>
        <w:rPr>
          <w:rFonts w:cstheme="minorHAnsi"/>
          <w:sz w:val="17"/>
          <w:szCs w:val="17"/>
          <w:lang w:eastAsia="de-DE"/>
        </w:rPr>
      </w:pPr>
    </w:p>
    <w:tbl>
      <w:tblPr>
        <w:tblW w:w="0" w:type="auto"/>
        <w:tblInd w:w="284" w:type="dxa"/>
        <w:tblCellMar>
          <w:left w:w="0" w:type="dxa"/>
          <w:right w:w="0" w:type="dxa"/>
        </w:tblCellMar>
        <w:tblLook w:val="04A0" w:firstRow="1" w:lastRow="0" w:firstColumn="1" w:lastColumn="0" w:noHBand="0" w:noVBand="1"/>
      </w:tblPr>
      <w:tblGrid>
        <w:gridCol w:w="417"/>
        <w:gridCol w:w="9107"/>
      </w:tblGrid>
      <w:tr w:rsidR="000F0EF3" w:rsidRPr="00DF0371" w:rsidTr="0059137A">
        <w:tc>
          <w:tcPr>
            <w:tcW w:w="420" w:type="dxa"/>
            <w:shd w:val="clear" w:color="auto" w:fill="auto"/>
          </w:tcPr>
          <w:p w:rsidR="000F0EF3" w:rsidRPr="00DF0371" w:rsidRDefault="000F0EF3" w:rsidP="0059137A">
            <w:pPr>
              <w:rPr>
                <w:sz w:val="17"/>
                <w:szCs w:val="17"/>
                <w:lang w:eastAsia="de-DE"/>
              </w:rPr>
            </w:pPr>
            <w:r w:rsidRPr="00DF0371">
              <w:rPr>
                <w:sz w:val="17"/>
                <w:szCs w:val="17"/>
                <w:lang w:eastAsia="de-DE"/>
              </w:rPr>
              <w:fldChar w:fldCharType="begin">
                <w:ffData>
                  <w:name w:val="Kontrollkästchen4"/>
                  <w:enabled/>
                  <w:calcOnExit w:val="0"/>
                  <w:checkBox>
                    <w:sizeAuto/>
                    <w:default w:val="0"/>
                  </w:checkBox>
                </w:ffData>
              </w:fldChar>
            </w:r>
            <w:r w:rsidRPr="00DF0371">
              <w:rPr>
                <w:sz w:val="17"/>
                <w:szCs w:val="17"/>
                <w:lang w:eastAsia="de-DE"/>
              </w:rPr>
              <w:instrText xml:space="preserve"> FORMCHECKBOX </w:instrText>
            </w:r>
            <w:r w:rsidR="00ED78A8">
              <w:rPr>
                <w:sz w:val="17"/>
                <w:szCs w:val="17"/>
                <w:lang w:eastAsia="de-DE"/>
              </w:rPr>
            </w:r>
            <w:r w:rsidR="00ED78A8">
              <w:rPr>
                <w:sz w:val="17"/>
                <w:szCs w:val="17"/>
                <w:lang w:eastAsia="de-DE"/>
              </w:rPr>
              <w:fldChar w:fldCharType="separate"/>
            </w:r>
            <w:r w:rsidRPr="00DF0371">
              <w:rPr>
                <w:sz w:val="17"/>
                <w:szCs w:val="17"/>
                <w:lang w:eastAsia="de-DE"/>
              </w:rPr>
              <w:fldChar w:fldCharType="end"/>
            </w:r>
          </w:p>
        </w:tc>
        <w:tc>
          <w:tcPr>
            <w:tcW w:w="9207" w:type="dxa"/>
            <w:shd w:val="clear" w:color="auto" w:fill="auto"/>
          </w:tcPr>
          <w:p w:rsidR="000F0EF3" w:rsidRPr="00DF0371" w:rsidRDefault="000F0EF3" w:rsidP="0059137A">
            <w:pPr>
              <w:spacing w:line="210" w:lineRule="exact"/>
              <w:rPr>
                <w:b/>
                <w:sz w:val="17"/>
                <w:szCs w:val="17"/>
                <w:lang w:eastAsia="de-DE"/>
              </w:rPr>
            </w:pPr>
            <w:r w:rsidRPr="00DF0371">
              <w:rPr>
                <w:b/>
                <w:sz w:val="17"/>
                <w:szCs w:val="17"/>
                <w:lang w:eastAsia="de-DE"/>
              </w:rPr>
              <w:t>Normale Konfektionsschuhe verschiedener Grössen (Art. 4.04 HVI)</w:t>
            </w:r>
          </w:p>
          <w:p w:rsidR="000F0EF3" w:rsidRPr="00DF0371" w:rsidRDefault="000F0EF3" w:rsidP="0059137A">
            <w:pPr>
              <w:spacing w:line="210" w:lineRule="exact"/>
              <w:rPr>
                <w:rFonts w:ascii="Arial"/>
                <w:b/>
                <w:i/>
                <w:sz w:val="17"/>
                <w:szCs w:val="16"/>
                <w:lang w:eastAsia="de-DE"/>
              </w:rPr>
            </w:pPr>
            <w:r w:rsidRPr="00DF0371">
              <w:rPr>
                <w:i/>
                <w:sz w:val="16"/>
                <w:szCs w:val="16"/>
                <w:lang w:eastAsia="de-DE"/>
              </w:rPr>
              <w:t xml:space="preserve">(ohne anatomische oder pathologische Veränderungen. Bei ungleichen Schuhgrössen übernimmt die IV nur die Kosten für ein und nicht für beide Paare (maximal 200 Franken)). </w:t>
            </w:r>
            <w:r w:rsidRPr="00DF0371">
              <w:rPr>
                <w:rFonts w:ascii="Arial"/>
                <w:b/>
                <w:i/>
                <w:sz w:val="16"/>
                <w:szCs w:val="16"/>
                <w:lang w:eastAsia="de-DE"/>
              </w:rPr>
              <w:t>Wir bitten Sie diesbezüglich um Angabe der voraussichtlich benötigten Schuhgrössen pro Seite:</w:t>
            </w:r>
          </w:p>
          <w:p w:rsidR="000F0EF3" w:rsidRPr="00DF0371" w:rsidRDefault="000F0EF3" w:rsidP="0059137A">
            <w:pPr>
              <w:tabs>
                <w:tab w:val="left" w:pos="0"/>
                <w:tab w:val="left" w:pos="340"/>
                <w:tab w:val="left" w:pos="2041"/>
                <w:tab w:val="left" w:pos="2381"/>
                <w:tab w:val="left" w:pos="4082"/>
                <w:tab w:val="left" w:pos="4423"/>
                <w:tab w:val="left" w:pos="6124"/>
                <w:tab w:val="left" w:pos="6464"/>
              </w:tabs>
              <w:spacing w:line="210" w:lineRule="exact"/>
              <w:rPr>
                <w:b/>
                <w:sz w:val="17"/>
                <w:szCs w:val="17"/>
                <w:lang w:eastAsia="de-DE"/>
              </w:rPr>
            </w:pPr>
          </w:p>
          <w:p w:rsidR="000F0EF3" w:rsidRPr="00DF0371" w:rsidRDefault="000F0EF3" w:rsidP="0059137A">
            <w:pPr>
              <w:tabs>
                <w:tab w:val="left" w:pos="0"/>
                <w:tab w:val="left" w:pos="715"/>
                <w:tab w:val="left" w:leader="dot" w:pos="2416"/>
                <w:tab w:val="left" w:pos="3550"/>
                <w:tab w:val="left" w:leader="dot" w:pos="5251"/>
              </w:tabs>
              <w:spacing w:line="210" w:lineRule="exact"/>
              <w:rPr>
                <w:sz w:val="17"/>
                <w:szCs w:val="17"/>
                <w:lang w:eastAsia="de-DE"/>
              </w:rPr>
            </w:pPr>
            <w:r w:rsidRPr="00DF0371">
              <w:rPr>
                <w:sz w:val="17"/>
                <w:szCs w:val="17"/>
                <w:lang w:eastAsia="de-DE"/>
              </w:rPr>
              <w:t>Links:</w:t>
            </w:r>
            <w:r w:rsidRPr="00DF0371">
              <w:rPr>
                <w:sz w:val="17"/>
                <w:szCs w:val="17"/>
                <w:lang w:eastAsia="de-DE"/>
              </w:rPr>
              <w:tab/>
            </w:r>
            <w:r w:rsidRPr="00DF0371">
              <w:rPr>
                <w:sz w:val="17"/>
                <w:szCs w:val="17"/>
                <w:lang w:eastAsia="de-DE"/>
              </w:rPr>
              <w:tab/>
              <w:t>Rechts:</w:t>
            </w:r>
            <w:r w:rsidRPr="00DF0371">
              <w:rPr>
                <w:sz w:val="17"/>
                <w:szCs w:val="17"/>
                <w:lang w:eastAsia="de-DE"/>
              </w:rPr>
              <w:tab/>
            </w:r>
            <w:r w:rsidRPr="00DF0371">
              <w:rPr>
                <w:sz w:val="17"/>
                <w:szCs w:val="17"/>
                <w:lang w:eastAsia="de-DE"/>
              </w:rPr>
              <w:tab/>
            </w:r>
          </w:p>
        </w:tc>
      </w:tr>
    </w:tbl>
    <w:p w:rsidR="000F0EF3" w:rsidRPr="00DF0371" w:rsidRDefault="000F0EF3" w:rsidP="000F0EF3">
      <w:pPr>
        <w:ind w:left="284"/>
        <w:rPr>
          <w:rFonts w:cstheme="minorHAnsi"/>
          <w:sz w:val="17"/>
          <w:szCs w:val="17"/>
          <w:lang w:eastAsia="de-DE"/>
        </w:rPr>
      </w:pPr>
    </w:p>
    <w:tbl>
      <w:tblPr>
        <w:tblW w:w="0" w:type="auto"/>
        <w:tblInd w:w="284" w:type="dxa"/>
        <w:tblCellMar>
          <w:left w:w="0" w:type="dxa"/>
          <w:right w:w="0" w:type="dxa"/>
        </w:tblCellMar>
        <w:tblLook w:val="04A0" w:firstRow="1" w:lastRow="0" w:firstColumn="1" w:lastColumn="0" w:noHBand="0" w:noVBand="1"/>
      </w:tblPr>
      <w:tblGrid>
        <w:gridCol w:w="317"/>
        <w:gridCol w:w="9207"/>
      </w:tblGrid>
      <w:tr w:rsidR="000F0EF3" w:rsidRPr="00DF0371" w:rsidTr="0059137A">
        <w:tc>
          <w:tcPr>
            <w:tcW w:w="420" w:type="dxa"/>
            <w:shd w:val="clear" w:color="auto" w:fill="auto"/>
          </w:tcPr>
          <w:p w:rsidR="000F0EF3" w:rsidRPr="00DF0371" w:rsidRDefault="000F0EF3" w:rsidP="0059137A">
            <w:pPr>
              <w:rPr>
                <w:sz w:val="17"/>
                <w:szCs w:val="17"/>
                <w:lang w:eastAsia="de-DE"/>
              </w:rPr>
            </w:pPr>
            <w:r w:rsidRPr="00DF0371">
              <w:rPr>
                <w:sz w:val="17"/>
                <w:szCs w:val="17"/>
                <w:lang w:eastAsia="de-DE"/>
              </w:rPr>
              <w:fldChar w:fldCharType="begin">
                <w:ffData>
                  <w:name w:val="Kontrollkästchen4"/>
                  <w:enabled/>
                  <w:calcOnExit w:val="0"/>
                  <w:checkBox>
                    <w:sizeAuto/>
                    <w:default w:val="0"/>
                  </w:checkBox>
                </w:ffData>
              </w:fldChar>
            </w:r>
            <w:r w:rsidRPr="00DF0371">
              <w:rPr>
                <w:sz w:val="17"/>
                <w:szCs w:val="17"/>
                <w:lang w:eastAsia="de-DE"/>
              </w:rPr>
              <w:instrText xml:space="preserve"> FORMCHECKBOX </w:instrText>
            </w:r>
            <w:r w:rsidR="00ED78A8">
              <w:rPr>
                <w:sz w:val="17"/>
                <w:szCs w:val="17"/>
                <w:lang w:eastAsia="de-DE"/>
              </w:rPr>
            </w:r>
            <w:r w:rsidR="00ED78A8">
              <w:rPr>
                <w:sz w:val="17"/>
                <w:szCs w:val="17"/>
                <w:lang w:eastAsia="de-DE"/>
              </w:rPr>
              <w:fldChar w:fldCharType="separate"/>
            </w:r>
            <w:r w:rsidRPr="00DF0371">
              <w:rPr>
                <w:sz w:val="17"/>
                <w:szCs w:val="17"/>
                <w:lang w:eastAsia="de-DE"/>
              </w:rPr>
              <w:fldChar w:fldCharType="end"/>
            </w:r>
          </w:p>
        </w:tc>
        <w:tc>
          <w:tcPr>
            <w:tcW w:w="9207" w:type="dxa"/>
            <w:shd w:val="clear" w:color="auto" w:fill="auto"/>
          </w:tcPr>
          <w:p w:rsidR="000F0EF3" w:rsidRPr="00DF0371" w:rsidRDefault="000F0EF3" w:rsidP="0059137A">
            <w:pPr>
              <w:spacing w:line="210" w:lineRule="exact"/>
              <w:rPr>
                <w:b/>
                <w:sz w:val="17"/>
                <w:szCs w:val="17"/>
                <w:lang w:eastAsia="de-DE"/>
              </w:rPr>
            </w:pPr>
            <w:r w:rsidRPr="00DF0371">
              <w:rPr>
                <w:b/>
                <w:sz w:val="17"/>
                <w:szCs w:val="17"/>
                <w:lang w:eastAsia="de-DE"/>
              </w:rPr>
              <w:t>Erhöhter Schuhverbrauch / Mehrverbrauch</w:t>
            </w:r>
          </w:p>
          <w:p w:rsidR="000F0EF3" w:rsidRPr="00DF0371" w:rsidRDefault="000F0EF3" w:rsidP="0059137A">
            <w:pPr>
              <w:spacing w:line="210" w:lineRule="exact"/>
              <w:rPr>
                <w:i/>
                <w:sz w:val="16"/>
                <w:szCs w:val="16"/>
                <w:lang w:eastAsia="de-DE"/>
              </w:rPr>
            </w:pPr>
            <w:r w:rsidRPr="00DF0371">
              <w:rPr>
                <w:i/>
                <w:sz w:val="16"/>
                <w:szCs w:val="16"/>
                <w:lang w:eastAsia="de-DE"/>
              </w:rPr>
              <w:t xml:space="preserve">(Grundsätzlich ist ein invaliditätsbedingter Mehrverbrauch von Schuhen für alle Schuhtypen möglich) </w:t>
            </w:r>
          </w:p>
          <w:p w:rsidR="000F0EF3" w:rsidRPr="00DF0371" w:rsidRDefault="000F0EF3" w:rsidP="0059137A">
            <w:pPr>
              <w:rPr>
                <w:i/>
                <w:sz w:val="16"/>
                <w:szCs w:val="16"/>
              </w:rPr>
            </w:pPr>
          </w:p>
          <w:p w:rsidR="000F0EF3" w:rsidRPr="00DF0371" w:rsidRDefault="000F0EF3" w:rsidP="0059137A">
            <w:pPr>
              <w:tabs>
                <w:tab w:val="left" w:pos="420"/>
              </w:tabs>
              <w:rPr>
                <w:rFonts w:ascii="Arial"/>
                <w:b/>
                <w:sz w:val="17"/>
                <w:szCs w:val="17"/>
              </w:rPr>
            </w:pPr>
            <w:r w:rsidRPr="00DF0371">
              <w:rPr>
                <w:sz w:val="17"/>
                <w:szCs w:val="17"/>
              </w:rPr>
              <w:fldChar w:fldCharType="begin">
                <w:ffData>
                  <w:name w:val="Kontrollkästchen4"/>
                  <w:enabled/>
                  <w:calcOnExit w:val="0"/>
                  <w:checkBox>
                    <w:sizeAuto/>
                    <w:default w:val="0"/>
                  </w:checkBox>
                </w:ffData>
              </w:fldChar>
            </w:r>
            <w:r w:rsidRPr="00DF0371">
              <w:rPr>
                <w:sz w:val="17"/>
                <w:szCs w:val="17"/>
              </w:rPr>
              <w:instrText xml:space="preserve"> FORMCHECKBOX </w:instrText>
            </w:r>
            <w:r w:rsidR="00ED78A8">
              <w:rPr>
                <w:sz w:val="17"/>
                <w:szCs w:val="17"/>
              </w:rPr>
            </w:r>
            <w:r w:rsidR="00ED78A8">
              <w:rPr>
                <w:sz w:val="17"/>
                <w:szCs w:val="17"/>
              </w:rPr>
              <w:fldChar w:fldCharType="separate"/>
            </w:r>
            <w:r w:rsidRPr="00DF0371">
              <w:rPr>
                <w:sz w:val="17"/>
                <w:szCs w:val="17"/>
              </w:rPr>
              <w:fldChar w:fldCharType="end"/>
            </w:r>
            <w:r w:rsidRPr="00DF0371">
              <w:rPr>
                <w:sz w:val="17"/>
                <w:szCs w:val="17"/>
              </w:rPr>
              <w:tab/>
            </w:r>
            <w:r w:rsidRPr="00DF0371">
              <w:rPr>
                <w:rFonts w:ascii="Arial"/>
                <w:b/>
                <w:sz w:val="17"/>
                <w:szCs w:val="17"/>
              </w:rPr>
              <w:t>infolge pathologischer Gangart</w:t>
            </w:r>
          </w:p>
          <w:p w:rsidR="000F0EF3" w:rsidRPr="00DF0371" w:rsidRDefault="000F0EF3" w:rsidP="0059137A">
            <w:pPr>
              <w:tabs>
                <w:tab w:val="left" w:pos="420"/>
              </w:tabs>
              <w:rPr>
                <w:rFonts w:ascii="Arial"/>
                <w:i/>
                <w:sz w:val="16"/>
                <w:szCs w:val="17"/>
              </w:rPr>
            </w:pPr>
            <w:r w:rsidRPr="00DF0371">
              <w:rPr>
                <w:rFonts w:ascii="Arial"/>
                <w:b/>
                <w:sz w:val="17"/>
                <w:szCs w:val="17"/>
              </w:rPr>
              <w:tab/>
            </w:r>
            <w:r w:rsidRPr="00DF0371">
              <w:rPr>
                <w:sz w:val="17"/>
                <w:szCs w:val="17"/>
              </w:rPr>
              <w:t>(</w:t>
            </w:r>
            <w:r w:rsidRPr="00DF0371">
              <w:rPr>
                <w:rFonts w:ascii="Arial"/>
                <w:i/>
                <w:sz w:val="16"/>
                <w:szCs w:val="17"/>
              </w:rPr>
              <w:t xml:space="preserve">z.B. infolge spastischer Hemiparese). Bei invaliditätsbedingtem Mehrverbrauch von Konfektionsschuhen wegen </w:t>
            </w:r>
          </w:p>
          <w:p w:rsidR="000F0EF3" w:rsidRPr="00DF0371" w:rsidRDefault="000F0EF3" w:rsidP="0059137A">
            <w:pPr>
              <w:tabs>
                <w:tab w:val="left" w:pos="420"/>
              </w:tabs>
              <w:rPr>
                <w:i/>
                <w:sz w:val="16"/>
                <w:szCs w:val="16"/>
              </w:rPr>
            </w:pPr>
            <w:r w:rsidRPr="00DF0371">
              <w:rPr>
                <w:i/>
                <w:sz w:val="16"/>
                <w:szCs w:val="16"/>
              </w:rPr>
              <w:tab/>
              <w:t>pathologischer Gangart gehen pro Kalenderjahr zwei Paar Schuhe zu Lasten der vP.</w:t>
            </w:r>
          </w:p>
          <w:p w:rsidR="000F0EF3" w:rsidRPr="00DF0371" w:rsidRDefault="000F0EF3" w:rsidP="0059137A">
            <w:pPr>
              <w:tabs>
                <w:tab w:val="left" w:pos="420"/>
              </w:tabs>
              <w:rPr>
                <w:b/>
                <w:sz w:val="17"/>
                <w:szCs w:val="17"/>
              </w:rPr>
            </w:pPr>
          </w:p>
          <w:p w:rsidR="000F0EF3" w:rsidRPr="00DF0371" w:rsidRDefault="000F0EF3" w:rsidP="0059137A">
            <w:pPr>
              <w:tabs>
                <w:tab w:val="left" w:pos="420"/>
              </w:tabs>
              <w:rPr>
                <w:rFonts w:ascii="Arial"/>
                <w:b/>
                <w:sz w:val="17"/>
                <w:szCs w:val="17"/>
              </w:rPr>
            </w:pPr>
            <w:r w:rsidRPr="00DF0371">
              <w:rPr>
                <w:sz w:val="17"/>
                <w:szCs w:val="17"/>
              </w:rPr>
              <w:fldChar w:fldCharType="begin">
                <w:ffData>
                  <w:name w:val="Kontrollkästchen4"/>
                  <w:enabled/>
                  <w:calcOnExit w:val="0"/>
                  <w:checkBox>
                    <w:sizeAuto/>
                    <w:default w:val="0"/>
                  </w:checkBox>
                </w:ffData>
              </w:fldChar>
            </w:r>
            <w:r w:rsidRPr="00DF0371">
              <w:rPr>
                <w:sz w:val="17"/>
                <w:szCs w:val="17"/>
              </w:rPr>
              <w:instrText xml:space="preserve"> FORMCHECKBOX </w:instrText>
            </w:r>
            <w:r w:rsidR="00ED78A8">
              <w:rPr>
                <w:sz w:val="17"/>
                <w:szCs w:val="17"/>
              </w:rPr>
            </w:r>
            <w:r w:rsidR="00ED78A8">
              <w:rPr>
                <w:sz w:val="17"/>
                <w:szCs w:val="17"/>
              </w:rPr>
              <w:fldChar w:fldCharType="separate"/>
            </w:r>
            <w:r w:rsidRPr="00DF0371">
              <w:rPr>
                <w:sz w:val="17"/>
                <w:szCs w:val="17"/>
              </w:rPr>
              <w:fldChar w:fldCharType="end"/>
            </w:r>
            <w:r w:rsidRPr="00DF0371">
              <w:rPr>
                <w:sz w:val="17"/>
                <w:szCs w:val="17"/>
              </w:rPr>
              <w:tab/>
            </w:r>
            <w:r w:rsidRPr="00DF0371">
              <w:rPr>
                <w:rFonts w:ascii="Arial"/>
                <w:b/>
                <w:sz w:val="17"/>
                <w:szCs w:val="17"/>
              </w:rPr>
              <w:t>infolge Benötigung von Arbeitsschuhen</w:t>
            </w:r>
          </w:p>
          <w:p w:rsidR="000F0EF3" w:rsidRPr="00DF0371" w:rsidRDefault="000F0EF3" w:rsidP="0059137A">
            <w:pPr>
              <w:tabs>
                <w:tab w:val="left" w:pos="420"/>
              </w:tabs>
              <w:rPr>
                <w:b/>
                <w:sz w:val="17"/>
                <w:szCs w:val="17"/>
              </w:rPr>
            </w:pPr>
          </w:p>
          <w:p w:rsidR="000F0EF3" w:rsidRPr="00DF0371" w:rsidRDefault="000F0EF3" w:rsidP="0059137A">
            <w:pPr>
              <w:tabs>
                <w:tab w:val="left" w:pos="420"/>
              </w:tabs>
              <w:rPr>
                <w:rFonts w:ascii="Arial"/>
                <w:b/>
                <w:sz w:val="17"/>
                <w:szCs w:val="17"/>
              </w:rPr>
            </w:pPr>
            <w:r w:rsidRPr="00DF0371">
              <w:rPr>
                <w:sz w:val="17"/>
                <w:szCs w:val="17"/>
              </w:rPr>
              <w:fldChar w:fldCharType="begin">
                <w:ffData>
                  <w:name w:val="Kontrollkästchen4"/>
                  <w:enabled/>
                  <w:calcOnExit w:val="0"/>
                  <w:checkBox>
                    <w:sizeAuto/>
                    <w:default w:val="0"/>
                  </w:checkBox>
                </w:ffData>
              </w:fldChar>
            </w:r>
            <w:r w:rsidRPr="00DF0371">
              <w:rPr>
                <w:sz w:val="17"/>
                <w:szCs w:val="17"/>
              </w:rPr>
              <w:instrText xml:space="preserve"> FORMCHECKBOX </w:instrText>
            </w:r>
            <w:r w:rsidR="00ED78A8">
              <w:rPr>
                <w:sz w:val="17"/>
                <w:szCs w:val="17"/>
              </w:rPr>
            </w:r>
            <w:r w:rsidR="00ED78A8">
              <w:rPr>
                <w:sz w:val="17"/>
                <w:szCs w:val="17"/>
              </w:rPr>
              <w:fldChar w:fldCharType="separate"/>
            </w:r>
            <w:r w:rsidRPr="00DF0371">
              <w:rPr>
                <w:sz w:val="17"/>
                <w:szCs w:val="17"/>
              </w:rPr>
              <w:fldChar w:fldCharType="end"/>
            </w:r>
            <w:r w:rsidRPr="00DF0371">
              <w:rPr>
                <w:sz w:val="17"/>
                <w:szCs w:val="17"/>
              </w:rPr>
              <w:tab/>
            </w:r>
            <w:r w:rsidRPr="00DF0371">
              <w:rPr>
                <w:rFonts w:ascii="Arial"/>
                <w:b/>
                <w:sz w:val="17"/>
                <w:szCs w:val="17"/>
              </w:rPr>
              <w:t>infolge veränderten Fussmassen</w:t>
            </w:r>
          </w:p>
          <w:p w:rsidR="000F0EF3" w:rsidRPr="00DF0371" w:rsidRDefault="000F0EF3" w:rsidP="0059137A">
            <w:pPr>
              <w:tabs>
                <w:tab w:val="left" w:pos="420"/>
              </w:tabs>
              <w:rPr>
                <w:i/>
                <w:sz w:val="16"/>
                <w:szCs w:val="16"/>
              </w:rPr>
            </w:pPr>
            <w:r w:rsidRPr="00DF0371">
              <w:rPr>
                <w:rFonts w:ascii="Arial"/>
                <w:b/>
                <w:sz w:val="17"/>
                <w:szCs w:val="16"/>
              </w:rPr>
              <w:tab/>
            </w:r>
            <w:r w:rsidRPr="00DF0371">
              <w:rPr>
                <w:i/>
                <w:sz w:val="16"/>
                <w:szCs w:val="16"/>
              </w:rPr>
              <w:t>(Krankheitsbedingt)</w:t>
            </w:r>
          </w:p>
          <w:p w:rsidR="000F0EF3" w:rsidRPr="00DF0371" w:rsidRDefault="000F0EF3" w:rsidP="0059137A">
            <w:pPr>
              <w:tabs>
                <w:tab w:val="left" w:pos="420"/>
              </w:tabs>
              <w:rPr>
                <w:b/>
              </w:rPr>
            </w:pPr>
          </w:p>
          <w:p w:rsidR="000F0EF3" w:rsidRPr="00DF0371" w:rsidRDefault="000F0EF3" w:rsidP="0059137A">
            <w:pPr>
              <w:tabs>
                <w:tab w:val="left" w:pos="420"/>
              </w:tabs>
              <w:rPr>
                <w:rFonts w:ascii="Arial"/>
                <w:b/>
                <w:szCs w:val="16"/>
              </w:rPr>
            </w:pPr>
            <w:r w:rsidRPr="00DF0371">
              <w:rPr>
                <w:b/>
                <w:i/>
                <w:sz w:val="16"/>
                <w:szCs w:val="16"/>
              </w:rPr>
              <w:t>Wir bitten Sie neben der Angabe des Hintergrundes für den benötigen Mehrverbrauch auch den benötigten Schuhtyp anzugeben bzw. entsprechend anzukreuzen:</w:t>
            </w:r>
          </w:p>
          <w:p w:rsidR="000F0EF3" w:rsidRPr="00DF0371" w:rsidRDefault="000F0EF3" w:rsidP="0059137A">
            <w:pPr>
              <w:spacing w:line="210" w:lineRule="exact"/>
              <w:rPr>
                <w:sz w:val="16"/>
                <w:szCs w:val="16"/>
                <w:lang w:eastAsia="de-DE"/>
              </w:rPr>
            </w:pPr>
          </w:p>
          <w:p w:rsidR="000F0EF3" w:rsidRPr="00DF0371" w:rsidRDefault="000F0EF3" w:rsidP="0059137A">
            <w:pPr>
              <w:tabs>
                <w:tab w:val="right" w:leader="dot" w:pos="9206"/>
              </w:tabs>
              <w:spacing w:line="210" w:lineRule="exact"/>
              <w:rPr>
                <w:sz w:val="16"/>
                <w:szCs w:val="16"/>
                <w:lang w:eastAsia="de-DE"/>
              </w:rPr>
            </w:pPr>
            <w:r w:rsidRPr="00DF0371">
              <w:rPr>
                <w:sz w:val="16"/>
                <w:szCs w:val="16"/>
                <w:lang w:eastAsia="de-DE"/>
              </w:rPr>
              <w:tab/>
            </w:r>
          </w:p>
          <w:p w:rsidR="000F0EF3" w:rsidRPr="00DF0371" w:rsidRDefault="000F0EF3" w:rsidP="0059137A">
            <w:pPr>
              <w:tabs>
                <w:tab w:val="right" w:leader="dot" w:pos="9206"/>
              </w:tabs>
              <w:spacing w:line="210" w:lineRule="exact"/>
              <w:rPr>
                <w:sz w:val="16"/>
                <w:szCs w:val="16"/>
                <w:lang w:eastAsia="de-DE"/>
              </w:rPr>
            </w:pPr>
          </w:p>
          <w:p w:rsidR="000F0EF3" w:rsidRPr="00DF0371" w:rsidRDefault="000F0EF3" w:rsidP="0059137A">
            <w:pPr>
              <w:tabs>
                <w:tab w:val="right" w:leader="dot" w:pos="9206"/>
              </w:tabs>
              <w:spacing w:line="210" w:lineRule="exact"/>
              <w:rPr>
                <w:sz w:val="16"/>
                <w:szCs w:val="16"/>
                <w:lang w:eastAsia="de-DE"/>
              </w:rPr>
            </w:pPr>
            <w:r w:rsidRPr="00DF0371">
              <w:rPr>
                <w:sz w:val="16"/>
                <w:szCs w:val="16"/>
                <w:lang w:eastAsia="de-DE"/>
              </w:rPr>
              <w:tab/>
            </w:r>
          </w:p>
        </w:tc>
      </w:tr>
    </w:tbl>
    <w:p w:rsidR="000F0EF3" w:rsidRDefault="000F0EF3" w:rsidP="000F0EF3">
      <w:pPr>
        <w:ind w:left="284"/>
        <w:rPr>
          <w:rFonts w:cstheme="minorHAnsi"/>
          <w:sz w:val="17"/>
          <w:szCs w:val="17"/>
          <w:lang w:eastAsia="de-DE"/>
        </w:rPr>
      </w:pPr>
    </w:p>
    <w:p w:rsidR="00843ADD" w:rsidRDefault="00843ADD">
      <w:pPr>
        <w:rPr>
          <w:rFonts w:cstheme="minorHAnsi"/>
          <w:sz w:val="17"/>
          <w:szCs w:val="17"/>
          <w:lang w:eastAsia="de-DE"/>
        </w:rPr>
      </w:pPr>
      <w:r>
        <w:rPr>
          <w:rFonts w:cstheme="minorHAnsi"/>
          <w:sz w:val="17"/>
          <w:szCs w:val="17"/>
          <w:lang w:eastAsia="de-DE"/>
        </w:rPr>
        <w:br w:type="page"/>
      </w:r>
    </w:p>
    <w:p w:rsidR="00843ADD" w:rsidRDefault="00843ADD" w:rsidP="000F0EF3">
      <w:pPr>
        <w:ind w:left="284"/>
        <w:rPr>
          <w:rFonts w:cstheme="minorHAnsi"/>
          <w:sz w:val="17"/>
          <w:szCs w:val="17"/>
          <w:lang w:eastAsia="de-DE"/>
        </w:rPr>
      </w:pPr>
    </w:p>
    <w:p w:rsidR="00843ADD" w:rsidRPr="00DF0371" w:rsidRDefault="00843ADD" w:rsidP="000F0EF3">
      <w:pPr>
        <w:ind w:left="284"/>
        <w:rPr>
          <w:rFonts w:cstheme="minorHAnsi"/>
          <w:sz w:val="17"/>
          <w:szCs w:val="17"/>
          <w:lang w:eastAsia="de-DE"/>
        </w:rPr>
      </w:pPr>
    </w:p>
    <w:tbl>
      <w:tblPr>
        <w:tblW w:w="0" w:type="auto"/>
        <w:tblInd w:w="284" w:type="dxa"/>
        <w:tblCellMar>
          <w:left w:w="0" w:type="dxa"/>
          <w:right w:w="0" w:type="dxa"/>
        </w:tblCellMar>
        <w:tblLook w:val="04A0" w:firstRow="1" w:lastRow="0" w:firstColumn="1" w:lastColumn="0" w:noHBand="0" w:noVBand="1"/>
      </w:tblPr>
      <w:tblGrid>
        <w:gridCol w:w="417"/>
        <w:gridCol w:w="9107"/>
      </w:tblGrid>
      <w:tr w:rsidR="000F0EF3" w:rsidRPr="00DF0371" w:rsidTr="0059137A">
        <w:tc>
          <w:tcPr>
            <w:tcW w:w="420" w:type="dxa"/>
            <w:shd w:val="clear" w:color="auto" w:fill="auto"/>
          </w:tcPr>
          <w:p w:rsidR="000F0EF3" w:rsidRPr="00DF0371" w:rsidRDefault="000F0EF3" w:rsidP="0059137A">
            <w:pPr>
              <w:rPr>
                <w:sz w:val="17"/>
                <w:szCs w:val="17"/>
                <w:lang w:eastAsia="de-DE"/>
              </w:rPr>
            </w:pPr>
            <w:r w:rsidRPr="00DF0371">
              <w:rPr>
                <w:sz w:val="17"/>
                <w:szCs w:val="17"/>
                <w:lang w:eastAsia="de-DE"/>
              </w:rPr>
              <w:fldChar w:fldCharType="begin">
                <w:ffData>
                  <w:name w:val="Kontrollkästchen4"/>
                  <w:enabled/>
                  <w:calcOnExit w:val="0"/>
                  <w:checkBox>
                    <w:sizeAuto/>
                    <w:default w:val="0"/>
                  </w:checkBox>
                </w:ffData>
              </w:fldChar>
            </w:r>
            <w:r w:rsidRPr="00DF0371">
              <w:rPr>
                <w:sz w:val="17"/>
                <w:szCs w:val="17"/>
                <w:lang w:eastAsia="de-DE"/>
              </w:rPr>
              <w:instrText xml:space="preserve"> FORMCHECKBOX </w:instrText>
            </w:r>
            <w:r w:rsidR="00ED78A8">
              <w:rPr>
                <w:sz w:val="17"/>
                <w:szCs w:val="17"/>
                <w:lang w:eastAsia="de-DE"/>
              </w:rPr>
            </w:r>
            <w:r w:rsidR="00ED78A8">
              <w:rPr>
                <w:sz w:val="17"/>
                <w:szCs w:val="17"/>
                <w:lang w:eastAsia="de-DE"/>
              </w:rPr>
              <w:fldChar w:fldCharType="separate"/>
            </w:r>
            <w:r w:rsidRPr="00DF0371">
              <w:rPr>
                <w:sz w:val="17"/>
                <w:szCs w:val="17"/>
                <w:lang w:eastAsia="de-DE"/>
              </w:rPr>
              <w:fldChar w:fldCharType="end"/>
            </w:r>
          </w:p>
        </w:tc>
        <w:tc>
          <w:tcPr>
            <w:tcW w:w="9207" w:type="dxa"/>
            <w:shd w:val="clear" w:color="auto" w:fill="auto"/>
          </w:tcPr>
          <w:p w:rsidR="000F0EF3" w:rsidRPr="00DF0371" w:rsidRDefault="000F0EF3" w:rsidP="0059137A">
            <w:pPr>
              <w:rPr>
                <w:b/>
                <w:sz w:val="17"/>
                <w:szCs w:val="17"/>
              </w:rPr>
            </w:pPr>
            <w:r w:rsidRPr="00DF0371">
              <w:rPr>
                <w:b/>
                <w:sz w:val="17"/>
                <w:szCs w:val="17"/>
              </w:rPr>
              <w:t>Orthopädische Spezialschuhe (Art. 4.03 HVI)</w:t>
            </w:r>
          </w:p>
          <w:p w:rsidR="000F0EF3" w:rsidRPr="00DF0371" w:rsidRDefault="000F0EF3" w:rsidP="0059137A">
            <w:pPr>
              <w:rPr>
                <w:rFonts w:ascii="Arial"/>
                <w:i/>
                <w:sz w:val="16"/>
                <w:szCs w:val="14"/>
              </w:rPr>
            </w:pPr>
            <w:r w:rsidRPr="00DF0371">
              <w:rPr>
                <w:i/>
                <w:sz w:val="14"/>
                <w:szCs w:val="14"/>
              </w:rPr>
              <w:t>(</w:t>
            </w:r>
            <w:r w:rsidRPr="00DF0371">
              <w:rPr>
                <w:rFonts w:ascii="Arial"/>
                <w:i/>
                <w:sz w:val="16"/>
                <w:szCs w:val="14"/>
              </w:rPr>
              <w:t>Orthopädische Spezialschuhe ist ein Sammelbegriff für konfektionierte Schuhe, die besondere Elemente zur Erleichterung der Abrollung, Dämpfung oder Stabilisierung besitzen. Sie können auch eine spezielle Konstruktion aufweisen, um das Tragen von Orthesen oder Schuheinlagen zu ermöglichen. Sie sind deshalb geeignet, gewisse Funktionsausfälle zu lindern. Diese Schuhe benötigen in der Regel nur geringe Korrekturen und Anpassungen.)</w:t>
            </w:r>
          </w:p>
          <w:p w:rsidR="000F0EF3" w:rsidRPr="00DF0371" w:rsidRDefault="000F0EF3" w:rsidP="0059137A">
            <w:pPr>
              <w:rPr>
                <w:i/>
                <w:sz w:val="16"/>
                <w:szCs w:val="16"/>
              </w:rPr>
            </w:pPr>
          </w:p>
          <w:p w:rsidR="000F0EF3" w:rsidRPr="00DF0371" w:rsidRDefault="000F0EF3" w:rsidP="0059137A">
            <w:pPr>
              <w:tabs>
                <w:tab w:val="left" w:pos="420"/>
              </w:tabs>
              <w:rPr>
                <w:rFonts w:ascii="Arial"/>
                <w:b/>
                <w:sz w:val="17"/>
                <w:szCs w:val="17"/>
              </w:rPr>
            </w:pPr>
            <w:r w:rsidRPr="00DF0371">
              <w:rPr>
                <w:sz w:val="17"/>
                <w:szCs w:val="17"/>
              </w:rPr>
              <w:fldChar w:fldCharType="begin">
                <w:ffData>
                  <w:name w:val="Kontrollkästchen4"/>
                  <w:enabled/>
                  <w:calcOnExit w:val="0"/>
                  <w:checkBox>
                    <w:sizeAuto/>
                    <w:default w:val="0"/>
                  </w:checkBox>
                </w:ffData>
              </w:fldChar>
            </w:r>
            <w:r w:rsidRPr="00DF0371">
              <w:rPr>
                <w:sz w:val="17"/>
                <w:szCs w:val="17"/>
              </w:rPr>
              <w:instrText xml:space="preserve"> FORMCHECKBOX </w:instrText>
            </w:r>
            <w:r w:rsidR="00ED78A8">
              <w:rPr>
                <w:sz w:val="17"/>
                <w:szCs w:val="17"/>
              </w:rPr>
            </w:r>
            <w:r w:rsidR="00ED78A8">
              <w:rPr>
                <w:sz w:val="17"/>
                <w:szCs w:val="17"/>
              </w:rPr>
              <w:fldChar w:fldCharType="separate"/>
            </w:r>
            <w:r w:rsidRPr="00DF0371">
              <w:rPr>
                <w:sz w:val="17"/>
                <w:szCs w:val="17"/>
              </w:rPr>
              <w:fldChar w:fldCharType="end"/>
            </w:r>
            <w:r w:rsidRPr="00DF0371">
              <w:rPr>
                <w:sz w:val="17"/>
                <w:szCs w:val="17"/>
              </w:rPr>
              <w:tab/>
            </w:r>
            <w:r w:rsidRPr="00DF0371">
              <w:rPr>
                <w:rFonts w:ascii="Arial"/>
                <w:b/>
                <w:sz w:val="17"/>
                <w:szCs w:val="17"/>
              </w:rPr>
              <w:t>Spezialschuhe für Orthesen</w:t>
            </w:r>
          </w:p>
          <w:p w:rsidR="000F0EF3" w:rsidRPr="00DF0371" w:rsidRDefault="000F0EF3" w:rsidP="0059137A">
            <w:pPr>
              <w:tabs>
                <w:tab w:val="left" w:pos="420"/>
              </w:tabs>
              <w:rPr>
                <w:i/>
                <w:sz w:val="16"/>
                <w:szCs w:val="16"/>
              </w:rPr>
            </w:pPr>
            <w:r w:rsidRPr="00DF0371">
              <w:rPr>
                <w:i/>
                <w:sz w:val="16"/>
                <w:szCs w:val="16"/>
              </w:rPr>
              <w:tab/>
              <w:t>(nur im Zusammenhang mit dem Tragen einer Orthese)</w:t>
            </w:r>
          </w:p>
          <w:p w:rsidR="000F0EF3" w:rsidRPr="00DF0371" w:rsidRDefault="000F0EF3" w:rsidP="0059137A">
            <w:pPr>
              <w:tabs>
                <w:tab w:val="left" w:pos="420"/>
              </w:tabs>
              <w:rPr>
                <w:i/>
                <w:sz w:val="16"/>
                <w:szCs w:val="16"/>
              </w:rPr>
            </w:pPr>
          </w:p>
          <w:p w:rsidR="000F0EF3" w:rsidRPr="00DF0371" w:rsidRDefault="000F0EF3" w:rsidP="0059137A">
            <w:pPr>
              <w:tabs>
                <w:tab w:val="left" w:pos="420"/>
              </w:tabs>
              <w:rPr>
                <w:rFonts w:ascii="Arial"/>
                <w:b/>
                <w:sz w:val="17"/>
                <w:szCs w:val="17"/>
              </w:rPr>
            </w:pPr>
            <w:r w:rsidRPr="00DF0371">
              <w:rPr>
                <w:sz w:val="17"/>
                <w:szCs w:val="17"/>
              </w:rPr>
              <w:fldChar w:fldCharType="begin">
                <w:ffData>
                  <w:name w:val="Kontrollkästchen4"/>
                  <w:enabled/>
                  <w:calcOnExit w:val="0"/>
                  <w:checkBox>
                    <w:sizeAuto/>
                    <w:default w:val="0"/>
                  </w:checkBox>
                </w:ffData>
              </w:fldChar>
            </w:r>
            <w:r w:rsidRPr="00DF0371">
              <w:rPr>
                <w:sz w:val="17"/>
                <w:szCs w:val="17"/>
              </w:rPr>
              <w:instrText xml:space="preserve"> FORMCHECKBOX </w:instrText>
            </w:r>
            <w:r w:rsidR="00ED78A8">
              <w:rPr>
                <w:sz w:val="17"/>
                <w:szCs w:val="17"/>
              </w:rPr>
            </w:r>
            <w:r w:rsidR="00ED78A8">
              <w:rPr>
                <w:sz w:val="17"/>
                <w:szCs w:val="17"/>
              </w:rPr>
              <w:fldChar w:fldCharType="separate"/>
            </w:r>
            <w:r w:rsidRPr="00DF0371">
              <w:rPr>
                <w:sz w:val="17"/>
                <w:szCs w:val="17"/>
              </w:rPr>
              <w:fldChar w:fldCharType="end"/>
            </w:r>
            <w:r w:rsidRPr="00DF0371">
              <w:rPr>
                <w:sz w:val="17"/>
                <w:szCs w:val="17"/>
              </w:rPr>
              <w:tab/>
            </w:r>
            <w:r w:rsidRPr="00DF0371">
              <w:rPr>
                <w:rFonts w:ascii="Arial"/>
                <w:b/>
                <w:sz w:val="17"/>
                <w:szCs w:val="17"/>
              </w:rPr>
              <w:t>Spezialschuhe für Stabilisation</w:t>
            </w:r>
          </w:p>
          <w:p w:rsidR="000F0EF3" w:rsidRPr="00DF0371" w:rsidRDefault="000F0EF3" w:rsidP="0059137A">
            <w:pPr>
              <w:tabs>
                <w:tab w:val="left" w:pos="420"/>
              </w:tabs>
              <w:rPr>
                <w:rFonts w:ascii="Arial"/>
                <w:i/>
                <w:sz w:val="16"/>
                <w:szCs w:val="16"/>
              </w:rPr>
            </w:pPr>
            <w:r w:rsidRPr="00DF0371">
              <w:rPr>
                <w:sz w:val="16"/>
                <w:szCs w:val="16"/>
              </w:rPr>
              <w:tab/>
              <w:t>(</w:t>
            </w:r>
            <w:r w:rsidRPr="00DF0371">
              <w:rPr>
                <w:rFonts w:ascii="Arial"/>
                <w:i/>
                <w:sz w:val="16"/>
                <w:szCs w:val="16"/>
              </w:rPr>
              <w:t xml:space="preserve">Knöchelüberragendes Schuhwerk mit eingearbeiteten Stabilisatoren, das z. B. bei Instabilitäten oder Lähmungen </w:t>
            </w:r>
            <w:r w:rsidRPr="00DF0371">
              <w:rPr>
                <w:rFonts w:ascii="Arial"/>
                <w:i/>
                <w:sz w:val="16"/>
                <w:szCs w:val="16"/>
              </w:rPr>
              <w:tab/>
              <w:t>eingesetzt wird)</w:t>
            </w:r>
          </w:p>
          <w:p w:rsidR="000F0EF3" w:rsidRPr="00DF0371" w:rsidRDefault="000F0EF3" w:rsidP="0059137A">
            <w:pPr>
              <w:tabs>
                <w:tab w:val="left" w:pos="420"/>
              </w:tabs>
              <w:rPr>
                <w:i/>
                <w:sz w:val="16"/>
                <w:szCs w:val="16"/>
              </w:rPr>
            </w:pPr>
          </w:p>
          <w:p w:rsidR="000F0EF3" w:rsidRPr="00DF0371" w:rsidRDefault="000F0EF3" w:rsidP="0059137A">
            <w:pPr>
              <w:tabs>
                <w:tab w:val="left" w:pos="420"/>
              </w:tabs>
              <w:rPr>
                <w:rFonts w:ascii="Arial"/>
                <w:b/>
                <w:sz w:val="17"/>
                <w:szCs w:val="17"/>
              </w:rPr>
            </w:pPr>
            <w:r w:rsidRPr="00DF0371">
              <w:rPr>
                <w:sz w:val="17"/>
                <w:szCs w:val="17"/>
              </w:rPr>
              <w:fldChar w:fldCharType="begin">
                <w:ffData>
                  <w:name w:val="Kontrollkästchen4"/>
                  <w:enabled/>
                  <w:calcOnExit w:val="0"/>
                  <w:checkBox>
                    <w:sizeAuto/>
                    <w:default w:val="0"/>
                  </w:checkBox>
                </w:ffData>
              </w:fldChar>
            </w:r>
            <w:r w:rsidRPr="00DF0371">
              <w:rPr>
                <w:sz w:val="17"/>
                <w:szCs w:val="17"/>
              </w:rPr>
              <w:instrText xml:space="preserve"> FORMCHECKBOX </w:instrText>
            </w:r>
            <w:r w:rsidR="00ED78A8">
              <w:rPr>
                <w:sz w:val="17"/>
                <w:szCs w:val="17"/>
              </w:rPr>
            </w:r>
            <w:r w:rsidR="00ED78A8">
              <w:rPr>
                <w:sz w:val="17"/>
                <w:szCs w:val="17"/>
              </w:rPr>
              <w:fldChar w:fldCharType="separate"/>
            </w:r>
            <w:r w:rsidRPr="00DF0371">
              <w:rPr>
                <w:sz w:val="17"/>
                <w:szCs w:val="17"/>
              </w:rPr>
              <w:fldChar w:fldCharType="end"/>
            </w:r>
            <w:r w:rsidRPr="00DF0371">
              <w:rPr>
                <w:sz w:val="17"/>
                <w:szCs w:val="17"/>
              </w:rPr>
              <w:tab/>
            </w:r>
            <w:r w:rsidRPr="00DF0371">
              <w:rPr>
                <w:rFonts w:ascii="Arial"/>
                <w:b/>
                <w:sz w:val="17"/>
                <w:szCs w:val="17"/>
              </w:rPr>
              <w:t>Spezialschuhe für lose Schuheinlagen</w:t>
            </w:r>
          </w:p>
          <w:p w:rsidR="000F0EF3" w:rsidRPr="00DF0371" w:rsidRDefault="000F0EF3" w:rsidP="0059137A">
            <w:pPr>
              <w:tabs>
                <w:tab w:val="left" w:pos="420"/>
              </w:tabs>
              <w:rPr>
                <w:i/>
                <w:sz w:val="16"/>
                <w:szCs w:val="16"/>
              </w:rPr>
            </w:pPr>
            <w:r w:rsidRPr="00DF0371">
              <w:rPr>
                <w:i/>
                <w:sz w:val="16"/>
                <w:szCs w:val="16"/>
              </w:rPr>
              <w:tab/>
              <w:t>(Schuhe mit erhöhtem Platzbedarf und stabiler Hinterkappe. Sie sind speziell für das Tragen von Schuheinlagen geeignet.)</w:t>
            </w:r>
          </w:p>
          <w:p w:rsidR="000F0EF3" w:rsidRPr="00DF0371" w:rsidRDefault="000F0EF3" w:rsidP="0059137A">
            <w:pPr>
              <w:tabs>
                <w:tab w:val="left" w:pos="420"/>
              </w:tabs>
              <w:rPr>
                <w:i/>
                <w:sz w:val="16"/>
                <w:szCs w:val="16"/>
              </w:rPr>
            </w:pPr>
          </w:p>
          <w:p w:rsidR="000F0EF3" w:rsidRPr="00DF0371" w:rsidRDefault="000F0EF3" w:rsidP="0059137A">
            <w:pPr>
              <w:tabs>
                <w:tab w:val="left" w:pos="420"/>
              </w:tabs>
              <w:rPr>
                <w:rFonts w:ascii="Arial"/>
                <w:b/>
                <w:sz w:val="17"/>
                <w:szCs w:val="17"/>
              </w:rPr>
            </w:pPr>
            <w:r w:rsidRPr="00DF0371">
              <w:rPr>
                <w:sz w:val="17"/>
                <w:szCs w:val="17"/>
              </w:rPr>
              <w:fldChar w:fldCharType="begin">
                <w:ffData>
                  <w:name w:val="Kontrollkästchen4"/>
                  <w:enabled/>
                  <w:calcOnExit w:val="0"/>
                  <w:checkBox>
                    <w:sizeAuto/>
                    <w:default w:val="0"/>
                  </w:checkBox>
                </w:ffData>
              </w:fldChar>
            </w:r>
            <w:r w:rsidRPr="00DF0371">
              <w:rPr>
                <w:sz w:val="17"/>
                <w:szCs w:val="17"/>
              </w:rPr>
              <w:instrText xml:space="preserve"> FORMCHECKBOX </w:instrText>
            </w:r>
            <w:r w:rsidR="00ED78A8">
              <w:rPr>
                <w:sz w:val="17"/>
                <w:szCs w:val="17"/>
              </w:rPr>
            </w:r>
            <w:r w:rsidR="00ED78A8">
              <w:rPr>
                <w:sz w:val="17"/>
                <w:szCs w:val="17"/>
              </w:rPr>
              <w:fldChar w:fldCharType="separate"/>
            </w:r>
            <w:r w:rsidRPr="00DF0371">
              <w:rPr>
                <w:sz w:val="17"/>
                <w:szCs w:val="17"/>
              </w:rPr>
              <w:fldChar w:fldCharType="end"/>
            </w:r>
            <w:r w:rsidRPr="00DF0371">
              <w:rPr>
                <w:sz w:val="17"/>
                <w:szCs w:val="17"/>
              </w:rPr>
              <w:tab/>
            </w:r>
            <w:r w:rsidRPr="00DF0371">
              <w:rPr>
                <w:rFonts w:ascii="Arial"/>
                <w:b/>
                <w:sz w:val="17"/>
                <w:szCs w:val="17"/>
              </w:rPr>
              <w:t>Spezialschuhe für Verbände</w:t>
            </w:r>
          </w:p>
          <w:p w:rsidR="000F0EF3" w:rsidRPr="00DF0371" w:rsidRDefault="000F0EF3" w:rsidP="0059137A">
            <w:pPr>
              <w:tabs>
                <w:tab w:val="left" w:pos="420"/>
              </w:tabs>
              <w:rPr>
                <w:rFonts w:ascii="Arial"/>
                <w:i/>
                <w:sz w:val="16"/>
                <w:szCs w:val="16"/>
              </w:rPr>
            </w:pPr>
            <w:r w:rsidRPr="00DF0371">
              <w:rPr>
                <w:sz w:val="16"/>
                <w:szCs w:val="16"/>
              </w:rPr>
              <w:tab/>
              <w:t>(</w:t>
            </w:r>
            <w:r w:rsidRPr="00DF0371">
              <w:rPr>
                <w:rFonts w:ascii="Arial"/>
                <w:i/>
                <w:sz w:val="16"/>
                <w:szCs w:val="16"/>
              </w:rPr>
              <w:t xml:space="preserve">Konfektionierter Schuh aus Polsterstoff, thermoplastischen Materialien oder Nappaleder, der über Wundverbande oder als </w:t>
            </w:r>
            <w:r w:rsidRPr="00DF0371">
              <w:rPr>
                <w:rFonts w:ascii="Arial"/>
                <w:i/>
                <w:sz w:val="16"/>
                <w:szCs w:val="16"/>
              </w:rPr>
              <w:tab/>
              <w:t>Notversorgung getragen wird.</w:t>
            </w:r>
          </w:p>
          <w:p w:rsidR="000F0EF3" w:rsidRPr="00DF0371" w:rsidRDefault="000F0EF3" w:rsidP="0059137A">
            <w:pPr>
              <w:tabs>
                <w:tab w:val="left" w:pos="420"/>
              </w:tabs>
              <w:rPr>
                <w:i/>
                <w:sz w:val="16"/>
                <w:szCs w:val="16"/>
              </w:rPr>
            </w:pPr>
          </w:p>
          <w:p w:rsidR="000F0EF3" w:rsidRPr="00DF0371" w:rsidRDefault="000F0EF3" w:rsidP="0059137A">
            <w:pPr>
              <w:tabs>
                <w:tab w:val="left" w:pos="420"/>
              </w:tabs>
              <w:rPr>
                <w:rFonts w:ascii="Arial"/>
                <w:b/>
                <w:sz w:val="17"/>
                <w:szCs w:val="17"/>
              </w:rPr>
            </w:pPr>
            <w:r w:rsidRPr="00DF0371">
              <w:rPr>
                <w:sz w:val="17"/>
                <w:szCs w:val="17"/>
              </w:rPr>
              <w:fldChar w:fldCharType="begin">
                <w:ffData>
                  <w:name w:val="Kontrollkästchen4"/>
                  <w:enabled/>
                  <w:calcOnExit w:val="0"/>
                  <w:checkBox>
                    <w:sizeAuto/>
                    <w:default w:val="0"/>
                  </w:checkBox>
                </w:ffData>
              </w:fldChar>
            </w:r>
            <w:r w:rsidRPr="00DF0371">
              <w:rPr>
                <w:sz w:val="17"/>
                <w:szCs w:val="17"/>
              </w:rPr>
              <w:instrText xml:space="preserve"> FORMCHECKBOX </w:instrText>
            </w:r>
            <w:r w:rsidR="00ED78A8">
              <w:rPr>
                <w:sz w:val="17"/>
                <w:szCs w:val="17"/>
              </w:rPr>
            </w:r>
            <w:r w:rsidR="00ED78A8">
              <w:rPr>
                <w:sz w:val="17"/>
                <w:szCs w:val="17"/>
              </w:rPr>
              <w:fldChar w:fldCharType="separate"/>
            </w:r>
            <w:r w:rsidRPr="00DF0371">
              <w:rPr>
                <w:sz w:val="17"/>
                <w:szCs w:val="17"/>
              </w:rPr>
              <w:fldChar w:fldCharType="end"/>
            </w:r>
            <w:r w:rsidRPr="00DF0371">
              <w:rPr>
                <w:sz w:val="17"/>
                <w:szCs w:val="17"/>
              </w:rPr>
              <w:tab/>
            </w:r>
            <w:r w:rsidRPr="00DF0371">
              <w:rPr>
                <w:rFonts w:ascii="Arial"/>
                <w:b/>
                <w:sz w:val="17"/>
                <w:szCs w:val="17"/>
              </w:rPr>
              <w:t>Spezialschuhe i.S. therapeutischer Kinderschuhe</w:t>
            </w:r>
          </w:p>
          <w:p w:rsidR="000F0EF3" w:rsidRPr="00DF0371" w:rsidRDefault="000F0EF3" w:rsidP="0059137A">
            <w:pPr>
              <w:tabs>
                <w:tab w:val="left" w:pos="420"/>
              </w:tabs>
              <w:rPr>
                <w:i/>
                <w:sz w:val="16"/>
                <w:szCs w:val="16"/>
              </w:rPr>
            </w:pPr>
            <w:r w:rsidRPr="00DF0371">
              <w:rPr>
                <w:i/>
                <w:sz w:val="16"/>
                <w:szCs w:val="16"/>
              </w:rPr>
              <w:tab/>
              <w:t xml:space="preserve">(Spezialschuhe zur Therapie und zur Versorgung bei Bandinsuffizienzen und Muskelinsuffizienzen, Funktionsstörungen, </w:t>
            </w:r>
            <w:r w:rsidRPr="00DF0371">
              <w:rPr>
                <w:i/>
                <w:sz w:val="16"/>
                <w:szCs w:val="16"/>
              </w:rPr>
              <w:tab/>
              <w:t>Lähmungen und pathologischem Gangbild.)</w:t>
            </w:r>
          </w:p>
        </w:tc>
      </w:tr>
    </w:tbl>
    <w:p w:rsidR="000F0EF3" w:rsidRPr="00DF0371" w:rsidRDefault="000F0EF3" w:rsidP="000F0EF3">
      <w:pPr>
        <w:ind w:left="284"/>
        <w:rPr>
          <w:rFonts w:cstheme="minorHAnsi"/>
          <w:sz w:val="17"/>
          <w:szCs w:val="17"/>
          <w:lang w:eastAsia="de-DE"/>
        </w:rPr>
      </w:pPr>
    </w:p>
    <w:tbl>
      <w:tblPr>
        <w:tblW w:w="0" w:type="auto"/>
        <w:tblInd w:w="284" w:type="dxa"/>
        <w:tblCellMar>
          <w:left w:w="0" w:type="dxa"/>
          <w:right w:w="0" w:type="dxa"/>
        </w:tblCellMar>
        <w:tblLook w:val="04A0" w:firstRow="1" w:lastRow="0" w:firstColumn="1" w:lastColumn="0" w:noHBand="0" w:noVBand="1"/>
      </w:tblPr>
      <w:tblGrid>
        <w:gridCol w:w="417"/>
        <w:gridCol w:w="9107"/>
      </w:tblGrid>
      <w:tr w:rsidR="000F0EF3" w:rsidRPr="00DF0371" w:rsidTr="0059137A">
        <w:tc>
          <w:tcPr>
            <w:tcW w:w="420" w:type="dxa"/>
            <w:shd w:val="clear" w:color="auto" w:fill="auto"/>
          </w:tcPr>
          <w:p w:rsidR="000F0EF3" w:rsidRPr="00DF0371" w:rsidRDefault="000F0EF3" w:rsidP="0059137A">
            <w:pPr>
              <w:rPr>
                <w:sz w:val="17"/>
                <w:szCs w:val="17"/>
                <w:lang w:eastAsia="de-DE"/>
              </w:rPr>
            </w:pPr>
            <w:r w:rsidRPr="00DF0371">
              <w:rPr>
                <w:sz w:val="17"/>
                <w:szCs w:val="17"/>
                <w:lang w:eastAsia="de-DE"/>
              </w:rPr>
              <w:fldChar w:fldCharType="begin">
                <w:ffData>
                  <w:name w:val="Kontrollkästchen4"/>
                  <w:enabled/>
                  <w:calcOnExit w:val="0"/>
                  <w:checkBox>
                    <w:sizeAuto/>
                    <w:default w:val="0"/>
                  </w:checkBox>
                </w:ffData>
              </w:fldChar>
            </w:r>
            <w:r w:rsidRPr="00DF0371">
              <w:rPr>
                <w:sz w:val="17"/>
                <w:szCs w:val="17"/>
                <w:lang w:eastAsia="de-DE"/>
              </w:rPr>
              <w:instrText xml:space="preserve"> FORMCHECKBOX </w:instrText>
            </w:r>
            <w:r w:rsidR="00ED78A8">
              <w:rPr>
                <w:sz w:val="17"/>
                <w:szCs w:val="17"/>
                <w:lang w:eastAsia="de-DE"/>
              </w:rPr>
            </w:r>
            <w:r w:rsidR="00ED78A8">
              <w:rPr>
                <w:sz w:val="17"/>
                <w:szCs w:val="17"/>
                <w:lang w:eastAsia="de-DE"/>
              </w:rPr>
              <w:fldChar w:fldCharType="separate"/>
            </w:r>
            <w:r w:rsidRPr="00DF0371">
              <w:rPr>
                <w:sz w:val="17"/>
                <w:szCs w:val="17"/>
                <w:lang w:eastAsia="de-DE"/>
              </w:rPr>
              <w:fldChar w:fldCharType="end"/>
            </w:r>
          </w:p>
        </w:tc>
        <w:tc>
          <w:tcPr>
            <w:tcW w:w="9207" w:type="dxa"/>
            <w:shd w:val="clear" w:color="auto" w:fill="auto"/>
          </w:tcPr>
          <w:p w:rsidR="000F0EF3" w:rsidRPr="00DF0371" w:rsidRDefault="000F0EF3" w:rsidP="0059137A">
            <w:pPr>
              <w:spacing w:line="210" w:lineRule="exact"/>
              <w:rPr>
                <w:b/>
                <w:sz w:val="17"/>
                <w:szCs w:val="17"/>
                <w:lang w:eastAsia="de-DE"/>
              </w:rPr>
            </w:pPr>
            <w:r w:rsidRPr="00DF0371">
              <w:rPr>
                <w:b/>
                <w:sz w:val="17"/>
                <w:szCs w:val="17"/>
                <w:lang w:eastAsia="de-DE"/>
              </w:rPr>
              <w:t>Orthopädische Serienschuhe (Art. 4.01 HVI)</w:t>
            </w:r>
          </w:p>
          <w:p w:rsidR="000F0EF3" w:rsidRPr="00DF0371" w:rsidRDefault="000F0EF3" w:rsidP="0059137A">
            <w:pPr>
              <w:spacing w:line="210" w:lineRule="exact"/>
              <w:rPr>
                <w:i/>
                <w:sz w:val="16"/>
                <w:szCs w:val="16"/>
                <w:lang w:eastAsia="de-DE"/>
              </w:rPr>
            </w:pPr>
            <w:r w:rsidRPr="00DF0371">
              <w:rPr>
                <w:i/>
                <w:sz w:val="16"/>
                <w:szCs w:val="16"/>
                <w:lang w:eastAsia="de-DE"/>
              </w:rPr>
              <w:t>(Werden bei komplexen Fussveränderungen, starken statischen Fehlstellungen, Polyneuropathie etc. angepasst. Diese Schuhe werden konfektionsmässig in Serien als eine Art Halbfabrikat hergestellt und durch den eidg. dipl. Orthopädieschuhmachermeister speziell angepasst und mit einer integrierten individuellen Fussbettung fertiggestellt. Im Endzustand bilden diese Schuhe eine Einheit als ganzheitliches Hilfsmittel und können zum Teil dem Mass-Schuh gleichgesetzt werden.)</w:t>
            </w:r>
          </w:p>
        </w:tc>
      </w:tr>
    </w:tbl>
    <w:p w:rsidR="000F0EF3" w:rsidRPr="00DF0371" w:rsidRDefault="000F0EF3" w:rsidP="000F0EF3">
      <w:pPr>
        <w:ind w:left="284"/>
        <w:rPr>
          <w:rFonts w:cstheme="minorHAnsi"/>
          <w:sz w:val="17"/>
          <w:szCs w:val="17"/>
          <w:lang w:eastAsia="de-DE"/>
        </w:rPr>
      </w:pPr>
    </w:p>
    <w:tbl>
      <w:tblPr>
        <w:tblW w:w="0" w:type="auto"/>
        <w:tblInd w:w="284" w:type="dxa"/>
        <w:tblCellMar>
          <w:left w:w="0" w:type="dxa"/>
          <w:right w:w="0" w:type="dxa"/>
        </w:tblCellMar>
        <w:tblLook w:val="04A0" w:firstRow="1" w:lastRow="0" w:firstColumn="1" w:lastColumn="0" w:noHBand="0" w:noVBand="1"/>
      </w:tblPr>
      <w:tblGrid>
        <w:gridCol w:w="417"/>
        <w:gridCol w:w="9107"/>
      </w:tblGrid>
      <w:tr w:rsidR="000F0EF3" w:rsidRPr="00DF0371" w:rsidTr="0059137A">
        <w:tc>
          <w:tcPr>
            <w:tcW w:w="420" w:type="dxa"/>
            <w:shd w:val="clear" w:color="auto" w:fill="auto"/>
          </w:tcPr>
          <w:p w:rsidR="000F0EF3" w:rsidRPr="00DF0371" w:rsidRDefault="000F0EF3" w:rsidP="0059137A">
            <w:pPr>
              <w:rPr>
                <w:sz w:val="17"/>
                <w:szCs w:val="17"/>
                <w:lang w:eastAsia="de-DE"/>
              </w:rPr>
            </w:pPr>
            <w:r w:rsidRPr="00DF0371">
              <w:rPr>
                <w:sz w:val="17"/>
                <w:szCs w:val="17"/>
                <w:lang w:eastAsia="de-DE"/>
              </w:rPr>
              <w:fldChar w:fldCharType="begin">
                <w:ffData>
                  <w:name w:val="Kontrollkästchen4"/>
                  <w:enabled/>
                  <w:calcOnExit w:val="0"/>
                  <w:checkBox>
                    <w:sizeAuto/>
                    <w:default w:val="0"/>
                  </w:checkBox>
                </w:ffData>
              </w:fldChar>
            </w:r>
            <w:r w:rsidRPr="00DF0371">
              <w:rPr>
                <w:sz w:val="17"/>
                <w:szCs w:val="17"/>
                <w:lang w:eastAsia="de-DE"/>
              </w:rPr>
              <w:instrText xml:space="preserve"> FORMCHECKBOX </w:instrText>
            </w:r>
            <w:r w:rsidR="00ED78A8">
              <w:rPr>
                <w:sz w:val="17"/>
                <w:szCs w:val="17"/>
                <w:lang w:eastAsia="de-DE"/>
              </w:rPr>
            </w:r>
            <w:r w:rsidR="00ED78A8">
              <w:rPr>
                <w:sz w:val="17"/>
                <w:szCs w:val="17"/>
                <w:lang w:eastAsia="de-DE"/>
              </w:rPr>
              <w:fldChar w:fldCharType="separate"/>
            </w:r>
            <w:r w:rsidRPr="00DF0371">
              <w:rPr>
                <w:sz w:val="17"/>
                <w:szCs w:val="17"/>
                <w:lang w:eastAsia="de-DE"/>
              </w:rPr>
              <w:fldChar w:fldCharType="end"/>
            </w:r>
          </w:p>
        </w:tc>
        <w:tc>
          <w:tcPr>
            <w:tcW w:w="9207" w:type="dxa"/>
            <w:shd w:val="clear" w:color="auto" w:fill="auto"/>
          </w:tcPr>
          <w:p w:rsidR="000F0EF3" w:rsidRPr="00DF0371" w:rsidRDefault="000F0EF3" w:rsidP="0059137A">
            <w:pPr>
              <w:rPr>
                <w:b/>
                <w:sz w:val="17"/>
                <w:szCs w:val="17"/>
              </w:rPr>
            </w:pPr>
            <w:r w:rsidRPr="00DF0371">
              <w:rPr>
                <w:b/>
                <w:sz w:val="17"/>
                <w:szCs w:val="17"/>
              </w:rPr>
              <w:t>Orthopädische Mass-Schuhe (Ziffer 4.01 HVI)</w:t>
            </w:r>
          </w:p>
          <w:p w:rsidR="000F0EF3" w:rsidRPr="00DF0371" w:rsidRDefault="000F0EF3" w:rsidP="0059137A">
            <w:pPr>
              <w:rPr>
                <w:i/>
                <w:sz w:val="16"/>
                <w:szCs w:val="16"/>
              </w:rPr>
            </w:pPr>
            <w:r w:rsidRPr="00DF0371">
              <w:rPr>
                <w:i/>
                <w:sz w:val="16"/>
                <w:szCs w:val="16"/>
              </w:rPr>
              <w:t>(Massgefertigte Schuhe, die individuell hergestellt werden. Orthopädische Mass-Schuhe werden nur angefertigt, wenn eine Versorgung mit orthopädischen Serienschuhen nicht möglich ist. Dieser Schuhtyp darf nur durch eidg. dipl. Orthopädieschuhmachermeister angepasst und abgegeben werden.)</w:t>
            </w:r>
          </w:p>
          <w:p w:rsidR="000F0EF3" w:rsidRPr="00DF0371" w:rsidRDefault="000F0EF3" w:rsidP="0059137A">
            <w:pPr>
              <w:rPr>
                <w:b/>
              </w:rPr>
            </w:pPr>
          </w:p>
        </w:tc>
      </w:tr>
    </w:tbl>
    <w:p w:rsidR="000F0EF3" w:rsidRPr="00DF0371" w:rsidRDefault="000F0EF3" w:rsidP="000F0EF3">
      <w:pPr>
        <w:ind w:left="284"/>
        <w:rPr>
          <w:rFonts w:cstheme="minorHAnsi"/>
          <w:sz w:val="17"/>
          <w:szCs w:val="17"/>
          <w:lang w:eastAsia="de-DE"/>
        </w:rPr>
      </w:pPr>
    </w:p>
    <w:p w:rsidR="000F0EF3" w:rsidRPr="00DF0371" w:rsidRDefault="000F0EF3" w:rsidP="000F0EF3">
      <w:pPr>
        <w:spacing w:before="120"/>
        <w:ind w:left="284" w:hanging="284"/>
        <w:rPr>
          <w:rFonts w:cstheme="minorHAnsi"/>
          <w:b/>
          <w:sz w:val="22"/>
          <w:szCs w:val="22"/>
          <w:lang w:eastAsia="de-DE"/>
        </w:rPr>
      </w:pPr>
      <w:r w:rsidRPr="00DF0371">
        <w:rPr>
          <w:rFonts w:cstheme="minorHAnsi"/>
          <w:b/>
          <w:sz w:val="22"/>
          <w:szCs w:val="22"/>
          <w:lang w:eastAsia="de-DE"/>
        </w:rPr>
        <w:t>3.</w:t>
      </w:r>
      <w:r w:rsidRPr="00DF0371">
        <w:rPr>
          <w:rFonts w:cstheme="minorHAnsi"/>
          <w:b/>
          <w:sz w:val="22"/>
          <w:szCs w:val="22"/>
          <w:lang w:eastAsia="de-DE"/>
        </w:rPr>
        <w:tab/>
      </w:r>
      <w:r w:rsidRPr="00DF0371">
        <w:rPr>
          <w:rFonts w:ascii="Arial"/>
          <w:b/>
          <w:sz w:val="24"/>
          <w:szCs w:val="22"/>
          <w:lang w:eastAsia="de-DE"/>
        </w:rPr>
        <w:t>Unterschrift</w:t>
      </w:r>
    </w:p>
    <w:p w:rsidR="000F0EF3" w:rsidRPr="00DF0371" w:rsidRDefault="000F0EF3" w:rsidP="000F0EF3">
      <w:pPr>
        <w:spacing w:line="47" w:lineRule="exact"/>
        <w:ind w:left="284"/>
        <w:rPr>
          <w:rFonts w:cstheme="minorHAnsi"/>
          <w:b/>
          <w:sz w:val="16"/>
          <w:szCs w:val="16"/>
          <w:lang w:eastAsia="de-DE"/>
        </w:rPr>
      </w:pPr>
    </w:p>
    <w:p w:rsidR="000F0EF3" w:rsidRPr="00DF0371" w:rsidRDefault="000F0EF3" w:rsidP="000F0EF3">
      <w:pPr>
        <w:ind w:left="284"/>
        <w:rPr>
          <w:rFonts w:cstheme="minorHAnsi"/>
          <w:sz w:val="17"/>
          <w:szCs w:val="17"/>
          <w:lang w:eastAsia="de-DE"/>
        </w:rPr>
      </w:pPr>
      <w:r w:rsidRPr="00DF0371">
        <w:rPr>
          <w:rFonts w:cstheme="minorHAnsi"/>
          <w:sz w:val="17"/>
          <w:szCs w:val="17"/>
          <w:lang w:eastAsia="de-DE"/>
        </w:rPr>
        <w:t>Vorname, Name, Datum und Unterschrift des Arztes/der Ärztin</w:t>
      </w:r>
    </w:p>
    <w:tbl>
      <w:tblPr>
        <w:tblW w:w="9356" w:type="dxa"/>
        <w:tblInd w:w="284" w:type="dxa"/>
        <w:tblBorders>
          <w:left w:val="single" w:sz="12" w:space="0" w:color="auto"/>
          <w:bottom w:val="single" w:sz="2" w:space="0" w:color="auto"/>
        </w:tblBorders>
        <w:tblLayout w:type="fixed"/>
        <w:tblCellMar>
          <w:left w:w="57" w:type="dxa"/>
          <w:right w:w="57" w:type="dxa"/>
        </w:tblCellMar>
        <w:tblLook w:val="01E0" w:firstRow="1" w:lastRow="1" w:firstColumn="1" w:lastColumn="1" w:noHBand="0" w:noVBand="0"/>
      </w:tblPr>
      <w:tblGrid>
        <w:gridCol w:w="9356"/>
      </w:tblGrid>
      <w:tr w:rsidR="000F0EF3" w:rsidRPr="00DF0371" w:rsidTr="0059137A">
        <w:trPr>
          <w:cantSplit/>
          <w:trHeight w:val="788"/>
        </w:trPr>
        <w:tc>
          <w:tcPr>
            <w:tcW w:w="9356" w:type="dxa"/>
            <w:vAlign w:val="center"/>
          </w:tcPr>
          <w:p w:rsidR="000F0EF3" w:rsidRPr="00DF0371" w:rsidRDefault="000F0EF3" w:rsidP="0059137A">
            <w:pPr>
              <w:spacing w:line="210" w:lineRule="exact"/>
              <w:rPr>
                <w:sz w:val="17"/>
                <w:szCs w:val="17"/>
                <w:lang w:eastAsia="de-DE"/>
              </w:rPr>
            </w:pPr>
            <w:r w:rsidRPr="00DF0371">
              <w:rPr>
                <w:sz w:val="17"/>
                <w:szCs w:val="17"/>
                <w:lang w:eastAsia="de-DE"/>
              </w:rPr>
              <w:fldChar w:fldCharType="begin">
                <w:ffData>
                  <w:name w:val="Texte2"/>
                  <w:enabled/>
                  <w:calcOnExit w:val="0"/>
                  <w:textInput/>
                </w:ffData>
              </w:fldChar>
            </w:r>
            <w:bookmarkStart w:id="4" w:name="Texte2"/>
            <w:r w:rsidRPr="00DF0371">
              <w:rPr>
                <w:sz w:val="17"/>
                <w:szCs w:val="17"/>
                <w:lang w:eastAsia="de-DE"/>
              </w:rPr>
              <w:instrText xml:space="preserve"> FORMTEXT </w:instrText>
            </w:r>
            <w:r w:rsidRPr="00DF0371">
              <w:rPr>
                <w:sz w:val="17"/>
                <w:szCs w:val="17"/>
                <w:lang w:eastAsia="de-DE"/>
              </w:rPr>
            </w:r>
            <w:r w:rsidRPr="00DF0371">
              <w:rPr>
                <w:sz w:val="17"/>
                <w:szCs w:val="17"/>
                <w:lang w:eastAsia="de-DE"/>
              </w:rPr>
              <w:fldChar w:fldCharType="separate"/>
            </w:r>
            <w:r w:rsidRPr="00DF0371">
              <w:rPr>
                <w:sz w:val="17"/>
                <w:szCs w:val="17"/>
                <w:lang w:eastAsia="de-DE"/>
              </w:rPr>
              <w:t> </w:t>
            </w:r>
            <w:r w:rsidRPr="00DF0371">
              <w:rPr>
                <w:sz w:val="17"/>
                <w:szCs w:val="17"/>
                <w:lang w:eastAsia="de-DE"/>
              </w:rPr>
              <w:t> </w:t>
            </w:r>
            <w:r w:rsidRPr="00DF0371">
              <w:rPr>
                <w:sz w:val="17"/>
                <w:szCs w:val="17"/>
                <w:lang w:eastAsia="de-DE"/>
              </w:rPr>
              <w:t> </w:t>
            </w:r>
            <w:r w:rsidRPr="00DF0371">
              <w:rPr>
                <w:sz w:val="17"/>
                <w:szCs w:val="17"/>
                <w:lang w:eastAsia="de-DE"/>
              </w:rPr>
              <w:t> </w:t>
            </w:r>
            <w:r w:rsidRPr="00DF0371">
              <w:rPr>
                <w:sz w:val="17"/>
                <w:szCs w:val="17"/>
                <w:lang w:eastAsia="de-DE"/>
              </w:rPr>
              <w:t> </w:t>
            </w:r>
            <w:r w:rsidRPr="00DF0371">
              <w:rPr>
                <w:sz w:val="17"/>
                <w:szCs w:val="17"/>
                <w:lang w:eastAsia="de-DE"/>
              </w:rPr>
              <w:fldChar w:fldCharType="end"/>
            </w:r>
            <w:bookmarkEnd w:id="4"/>
          </w:p>
        </w:tc>
      </w:tr>
    </w:tbl>
    <w:p w:rsidR="000F0EF3" w:rsidRPr="00DF0371" w:rsidRDefault="000F0EF3" w:rsidP="000F0EF3">
      <w:pPr>
        <w:ind w:left="284"/>
        <w:rPr>
          <w:rFonts w:cstheme="minorHAnsi"/>
          <w:sz w:val="17"/>
          <w:szCs w:val="17"/>
          <w:lang w:eastAsia="de-DE"/>
        </w:rPr>
      </w:pPr>
      <w:r w:rsidRPr="00DF0371">
        <w:rPr>
          <w:rFonts w:cstheme="minorHAnsi"/>
          <w:sz w:val="17"/>
          <w:szCs w:val="17"/>
          <w:lang w:eastAsia="de-DE"/>
        </w:rPr>
        <w:t>Genaue Adresse (Praxis/Abteilung)</w:t>
      </w:r>
    </w:p>
    <w:tbl>
      <w:tblPr>
        <w:tblW w:w="9356" w:type="dxa"/>
        <w:tblInd w:w="284" w:type="dxa"/>
        <w:tblBorders>
          <w:left w:val="single" w:sz="12" w:space="0" w:color="auto"/>
          <w:bottom w:val="single" w:sz="2" w:space="0" w:color="auto"/>
        </w:tblBorders>
        <w:tblLayout w:type="fixed"/>
        <w:tblCellMar>
          <w:left w:w="57" w:type="dxa"/>
          <w:right w:w="57" w:type="dxa"/>
        </w:tblCellMar>
        <w:tblLook w:val="01E0" w:firstRow="1" w:lastRow="1" w:firstColumn="1" w:lastColumn="1" w:noHBand="0" w:noVBand="0"/>
      </w:tblPr>
      <w:tblGrid>
        <w:gridCol w:w="9356"/>
      </w:tblGrid>
      <w:tr w:rsidR="000F0EF3" w:rsidRPr="00DF0371" w:rsidTr="0059137A">
        <w:trPr>
          <w:cantSplit/>
          <w:trHeight w:val="718"/>
        </w:trPr>
        <w:tc>
          <w:tcPr>
            <w:tcW w:w="8165" w:type="dxa"/>
            <w:vAlign w:val="center"/>
          </w:tcPr>
          <w:p w:rsidR="000F0EF3" w:rsidRPr="00DF0371" w:rsidRDefault="000F0EF3" w:rsidP="0059137A">
            <w:pPr>
              <w:spacing w:line="210" w:lineRule="exact"/>
              <w:rPr>
                <w:sz w:val="17"/>
                <w:szCs w:val="17"/>
                <w:lang w:eastAsia="de-DE"/>
              </w:rPr>
            </w:pPr>
            <w:r w:rsidRPr="00DF0371">
              <w:rPr>
                <w:sz w:val="17"/>
                <w:szCs w:val="17"/>
                <w:lang w:eastAsia="de-DE"/>
              </w:rPr>
              <w:fldChar w:fldCharType="begin">
                <w:ffData>
                  <w:name w:val="Texte3"/>
                  <w:enabled/>
                  <w:calcOnExit w:val="0"/>
                  <w:textInput/>
                </w:ffData>
              </w:fldChar>
            </w:r>
            <w:bookmarkStart w:id="5" w:name="Texte3"/>
            <w:r w:rsidRPr="00DF0371">
              <w:rPr>
                <w:sz w:val="17"/>
                <w:szCs w:val="17"/>
                <w:lang w:eastAsia="de-DE"/>
              </w:rPr>
              <w:instrText xml:space="preserve"> FORMTEXT </w:instrText>
            </w:r>
            <w:r w:rsidRPr="00DF0371">
              <w:rPr>
                <w:sz w:val="17"/>
                <w:szCs w:val="17"/>
                <w:lang w:eastAsia="de-DE"/>
              </w:rPr>
            </w:r>
            <w:r w:rsidRPr="00DF0371">
              <w:rPr>
                <w:sz w:val="17"/>
                <w:szCs w:val="17"/>
                <w:lang w:eastAsia="de-DE"/>
              </w:rPr>
              <w:fldChar w:fldCharType="separate"/>
            </w:r>
            <w:r w:rsidRPr="00DF0371">
              <w:rPr>
                <w:sz w:val="17"/>
                <w:szCs w:val="17"/>
                <w:lang w:eastAsia="de-DE"/>
              </w:rPr>
              <w:t> </w:t>
            </w:r>
            <w:r w:rsidRPr="00DF0371">
              <w:rPr>
                <w:sz w:val="17"/>
                <w:szCs w:val="17"/>
                <w:lang w:eastAsia="de-DE"/>
              </w:rPr>
              <w:t> </w:t>
            </w:r>
            <w:r w:rsidRPr="00DF0371">
              <w:rPr>
                <w:sz w:val="17"/>
                <w:szCs w:val="17"/>
                <w:lang w:eastAsia="de-DE"/>
              </w:rPr>
              <w:t> </w:t>
            </w:r>
            <w:r w:rsidRPr="00DF0371">
              <w:rPr>
                <w:sz w:val="17"/>
                <w:szCs w:val="17"/>
                <w:lang w:eastAsia="de-DE"/>
              </w:rPr>
              <w:t> </w:t>
            </w:r>
            <w:r w:rsidRPr="00DF0371">
              <w:rPr>
                <w:sz w:val="17"/>
                <w:szCs w:val="17"/>
                <w:lang w:eastAsia="de-DE"/>
              </w:rPr>
              <w:t> </w:t>
            </w:r>
            <w:r w:rsidRPr="00DF0371">
              <w:rPr>
                <w:sz w:val="17"/>
                <w:szCs w:val="17"/>
                <w:lang w:eastAsia="de-DE"/>
              </w:rPr>
              <w:fldChar w:fldCharType="end"/>
            </w:r>
            <w:bookmarkEnd w:id="5"/>
          </w:p>
        </w:tc>
      </w:tr>
    </w:tbl>
    <w:p w:rsidR="000F0EF3" w:rsidRPr="00DF0371" w:rsidRDefault="000F0EF3" w:rsidP="000F0EF3">
      <w:pPr>
        <w:spacing w:line="47" w:lineRule="exact"/>
        <w:ind w:left="284"/>
        <w:rPr>
          <w:rFonts w:cstheme="minorHAnsi"/>
          <w:b/>
          <w:sz w:val="16"/>
          <w:szCs w:val="16"/>
          <w:lang w:eastAsia="de-DE"/>
        </w:rPr>
      </w:pPr>
    </w:p>
    <w:p w:rsidR="000F0EF3" w:rsidRPr="00DF0371" w:rsidRDefault="000F0EF3" w:rsidP="000F0EF3">
      <w:pPr>
        <w:spacing w:before="180"/>
        <w:ind w:left="284" w:hanging="284"/>
        <w:rPr>
          <w:rFonts w:cstheme="minorHAnsi"/>
          <w:b/>
          <w:sz w:val="22"/>
          <w:szCs w:val="22"/>
          <w:lang w:eastAsia="de-DE"/>
        </w:rPr>
      </w:pPr>
      <w:r w:rsidRPr="00DF0371">
        <w:rPr>
          <w:rFonts w:cstheme="minorHAnsi"/>
          <w:b/>
          <w:sz w:val="22"/>
          <w:szCs w:val="22"/>
          <w:lang w:eastAsia="de-DE"/>
        </w:rPr>
        <w:t>4.</w:t>
      </w:r>
      <w:r w:rsidRPr="00DF0371">
        <w:rPr>
          <w:rFonts w:cstheme="minorHAnsi"/>
          <w:b/>
          <w:sz w:val="22"/>
          <w:szCs w:val="22"/>
          <w:lang w:eastAsia="de-DE"/>
        </w:rPr>
        <w:tab/>
      </w:r>
      <w:r w:rsidRPr="00DF0371">
        <w:rPr>
          <w:rFonts w:ascii="Arial"/>
          <w:b/>
          <w:sz w:val="24"/>
          <w:szCs w:val="22"/>
          <w:lang w:eastAsia="de-DE"/>
        </w:rPr>
        <w:t>Beilagen</w:t>
      </w:r>
    </w:p>
    <w:p w:rsidR="000F0EF3" w:rsidRPr="00DF0371" w:rsidRDefault="000F0EF3" w:rsidP="000F0EF3">
      <w:pPr>
        <w:ind w:left="284"/>
        <w:rPr>
          <w:rFonts w:cstheme="minorHAnsi"/>
          <w:sz w:val="17"/>
        </w:rPr>
      </w:pPr>
      <w:r w:rsidRPr="00DF0371">
        <w:rPr>
          <w:rFonts w:cstheme="minorHAnsi"/>
          <w:sz w:val="17"/>
        </w:rPr>
        <w:t xml:space="preserve">Wir bitten Sie, Kopien der Berichte von Spitälern und Spezialärzten/Spezialärztinnen </w:t>
      </w:r>
      <w:r w:rsidRPr="00DF0371">
        <w:rPr>
          <w:rFonts w:ascii="Arial"/>
          <w:b/>
          <w:sz w:val="17"/>
        </w:rPr>
        <w:t>(explizit allfällig vorhandene Röntgenbilder, Podogramme und Bilder)</w:t>
      </w:r>
      <w:r w:rsidRPr="00DF0371">
        <w:rPr>
          <w:rFonts w:cstheme="minorHAnsi"/>
          <w:sz w:val="17"/>
        </w:rPr>
        <w:t xml:space="preserve"> zuhanden unseres ärztlichen Dienstes beizulegen oder diese genau zu bezeichnen, damit wir sie selbst anfordern können. Originalberichte werden nach Einsichtnahme zurückgesandt.</w:t>
      </w:r>
    </w:p>
    <w:tbl>
      <w:tblPr>
        <w:tblW w:w="9356" w:type="dxa"/>
        <w:tblInd w:w="284" w:type="dxa"/>
        <w:tblLayout w:type="fixed"/>
        <w:tblCellMar>
          <w:left w:w="57" w:type="dxa"/>
          <w:right w:w="57" w:type="dxa"/>
        </w:tblCellMar>
        <w:tblLook w:val="01E0" w:firstRow="1" w:lastRow="1" w:firstColumn="1" w:lastColumn="1" w:noHBand="0" w:noVBand="0"/>
      </w:tblPr>
      <w:tblGrid>
        <w:gridCol w:w="9356"/>
      </w:tblGrid>
      <w:tr w:rsidR="000F0EF3" w:rsidRPr="00DF0371" w:rsidTr="0059137A">
        <w:trPr>
          <w:cantSplit/>
          <w:trHeight w:val="369"/>
        </w:trPr>
        <w:tc>
          <w:tcPr>
            <w:tcW w:w="8165" w:type="dxa"/>
            <w:tcBorders>
              <w:left w:val="single" w:sz="12" w:space="0" w:color="auto"/>
              <w:bottom w:val="single" w:sz="2" w:space="0" w:color="auto"/>
            </w:tcBorders>
            <w:vAlign w:val="center"/>
          </w:tcPr>
          <w:p w:rsidR="000F0EF3" w:rsidRPr="00DF0371" w:rsidRDefault="000F0EF3" w:rsidP="0059137A">
            <w:pPr>
              <w:spacing w:line="210" w:lineRule="exact"/>
              <w:rPr>
                <w:sz w:val="17"/>
                <w:szCs w:val="17"/>
                <w:lang w:eastAsia="de-DE"/>
              </w:rPr>
            </w:pPr>
            <w:r w:rsidRPr="00DF0371">
              <w:rPr>
                <w:sz w:val="17"/>
                <w:szCs w:val="17"/>
                <w:lang w:eastAsia="de-DE"/>
              </w:rPr>
              <w:fldChar w:fldCharType="begin">
                <w:ffData>
                  <w:name w:val="Text205"/>
                  <w:enabled/>
                  <w:calcOnExit w:val="0"/>
                  <w:textInput/>
                </w:ffData>
              </w:fldChar>
            </w:r>
            <w:bookmarkStart w:id="6" w:name="Text205"/>
            <w:r w:rsidRPr="00DF0371">
              <w:rPr>
                <w:sz w:val="17"/>
                <w:szCs w:val="17"/>
                <w:lang w:eastAsia="de-DE"/>
              </w:rPr>
              <w:instrText xml:space="preserve"> FORMTEXT </w:instrText>
            </w:r>
            <w:r w:rsidRPr="00DF0371">
              <w:rPr>
                <w:sz w:val="17"/>
                <w:szCs w:val="17"/>
                <w:lang w:eastAsia="de-DE"/>
              </w:rPr>
            </w:r>
            <w:r w:rsidRPr="00DF0371">
              <w:rPr>
                <w:sz w:val="17"/>
                <w:szCs w:val="17"/>
                <w:lang w:eastAsia="de-DE"/>
              </w:rPr>
              <w:fldChar w:fldCharType="separate"/>
            </w:r>
            <w:r w:rsidRPr="00DF0371">
              <w:rPr>
                <w:rFonts w:eastAsia="Arial Unicode MS"/>
                <w:sz w:val="17"/>
                <w:szCs w:val="17"/>
                <w:lang w:eastAsia="de-DE"/>
              </w:rPr>
              <w:t> </w:t>
            </w:r>
            <w:r w:rsidRPr="00DF0371">
              <w:rPr>
                <w:rFonts w:eastAsia="Arial Unicode MS"/>
                <w:sz w:val="17"/>
                <w:szCs w:val="17"/>
                <w:lang w:eastAsia="de-DE"/>
              </w:rPr>
              <w:t> </w:t>
            </w:r>
            <w:r w:rsidRPr="00DF0371">
              <w:rPr>
                <w:rFonts w:eastAsia="Arial Unicode MS"/>
                <w:sz w:val="17"/>
                <w:szCs w:val="17"/>
                <w:lang w:eastAsia="de-DE"/>
              </w:rPr>
              <w:t> </w:t>
            </w:r>
            <w:r w:rsidRPr="00DF0371">
              <w:rPr>
                <w:rFonts w:eastAsia="Arial Unicode MS"/>
                <w:sz w:val="17"/>
                <w:szCs w:val="17"/>
                <w:lang w:eastAsia="de-DE"/>
              </w:rPr>
              <w:t> </w:t>
            </w:r>
            <w:r w:rsidRPr="00DF0371">
              <w:rPr>
                <w:rFonts w:eastAsia="Arial Unicode MS"/>
                <w:sz w:val="17"/>
                <w:szCs w:val="17"/>
                <w:lang w:eastAsia="de-DE"/>
              </w:rPr>
              <w:t> </w:t>
            </w:r>
            <w:r w:rsidRPr="00DF0371">
              <w:rPr>
                <w:sz w:val="17"/>
                <w:szCs w:val="17"/>
                <w:lang w:eastAsia="de-DE"/>
              </w:rPr>
              <w:fldChar w:fldCharType="end"/>
            </w:r>
            <w:bookmarkEnd w:id="6"/>
          </w:p>
        </w:tc>
      </w:tr>
    </w:tbl>
    <w:p w:rsidR="000F0EF3" w:rsidRPr="00DF0371" w:rsidRDefault="000F0EF3" w:rsidP="000F0EF3">
      <w:pPr>
        <w:spacing w:line="47" w:lineRule="exact"/>
        <w:ind w:left="284"/>
        <w:rPr>
          <w:rFonts w:cstheme="minorHAnsi"/>
          <w:b/>
          <w:sz w:val="17"/>
          <w:szCs w:val="17"/>
          <w:lang w:eastAsia="de-DE"/>
        </w:rPr>
      </w:pPr>
    </w:p>
    <w:tbl>
      <w:tblPr>
        <w:tblW w:w="9356" w:type="dxa"/>
        <w:tblInd w:w="284" w:type="dxa"/>
        <w:tblLayout w:type="fixed"/>
        <w:tblCellMar>
          <w:left w:w="57" w:type="dxa"/>
          <w:right w:w="57" w:type="dxa"/>
        </w:tblCellMar>
        <w:tblLook w:val="01E0" w:firstRow="1" w:lastRow="1" w:firstColumn="1" w:lastColumn="1" w:noHBand="0" w:noVBand="0"/>
      </w:tblPr>
      <w:tblGrid>
        <w:gridCol w:w="9356"/>
      </w:tblGrid>
      <w:tr w:rsidR="000F0EF3" w:rsidRPr="00DF0371" w:rsidTr="0059137A">
        <w:trPr>
          <w:cantSplit/>
          <w:trHeight w:val="369"/>
        </w:trPr>
        <w:tc>
          <w:tcPr>
            <w:tcW w:w="8165" w:type="dxa"/>
            <w:tcBorders>
              <w:left w:val="single" w:sz="12" w:space="0" w:color="auto"/>
              <w:bottom w:val="single" w:sz="2" w:space="0" w:color="auto"/>
            </w:tcBorders>
            <w:vAlign w:val="center"/>
          </w:tcPr>
          <w:p w:rsidR="000F0EF3" w:rsidRPr="00DF0371" w:rsidRDefault="000F0EF3" w:rsidP="0059137A">
            <w:pPr>
              <w:spacing w:line="210" w:lineRule="exact"/>
              <w:rPr>
                <w:sz w:val="17"/>
                <w:szCs w:val="17"/>
                <w:lang w:eastAsia="de-DE"/>
              </w:rPr>
            </w:pPr>
            <w:r w:rsidRPr="00DF0371">
              <w:rPr>
                <w:sz w:val="17"/>
                <w:szCs w:val="17"/>
                <w:lang w:eastAsia="de-DE"/>
              </w:rPr>
              <w:fldChar w:fldCharType="begin">
                <w:ffData>
                  <w:name w:val="Text12"/>
                  <w:enabled/>
                  <w:calcOnExit w:val="0"/>
                  <w:textInput/>
                </w:ffData>
              </w:fldChar>
            </w:r>
            <w:r w:rsidRPr="00DF0371">
              <w:rPr>
                <w:sz w:val="17"/>
                <w:szCs w:val="17"/>
                <w:lang w:eastAsia="de-DE"/>
              </w:rPr>
              <w:instrText xml:space="preserve"> FORMTEXT </w:instrText>
            </w:r>
            <w:r w:rsidRPr="00DF0371">
              <w:rPr>
                <w:sz w:val="17"/>
                <w:szCs w:val="17"/>
                <w:lang w:eastAsia="de-DE"/>
              </w:rPr>
            </w:r>
            <w:r w:rsidRPr="00DF0371">
              <w:rPr>
                <w:sz w:val="17"/>
                <w:szCs w:val="17"/>
                <w:lang w:eastAsia="de-DE"/>
              </w:rPr>
              <w:fldChar w:fldCharType="separate"/>
            </w:r>
            <w:r w:rsidRPr="00DF0371">
              <w:rPr>
                <w:sz w:val="17"/>
                <w:szCs w:val="17"/>
                <w:lang w:eastAsia="de-DE"/>
              </w:rPr>
              <w:t> </w:t>
            </w:r>
            <w:r w:rsidRPr="00DF0371">
              <w:rPr>
                <w:sz w:val="17"/>
                <w:szCs w:val="17"/>
                <w:lang w:eastAsia="de-DE"/>
              </w:rPr>
              <w:t> </w:t>
            </w:r>
            <w:r w:rsidRPr="00DF0371">
              <w:rPr>
                <w:sz w:val="17"/>
                <w:szCs w:val="17"/>
                <w:lang w:eastAsia="de-DE"/>
              </w:rPr>
              <w:t> </w:t>
            </w:r>
            <w:r w:rsidRPr="00DF0371">
              <w:rPr>
                <w:sz w:val="17"/>
                <w:szCs w:val="17"/>
                <w:lang w:eastAsia="de-DE"/>
              </w:rPr>
              <w:t> </w:t>
            </w:r>
            <w:r w:rsidRPr="00DF0371">
              <w:rPr>
                <w:sz w:val="17"/>
                <w:szCs w:val="17"/>
                <w:lang w:eastAsia="de-DE"/>
              </w:rPr>
              <w:t> </w:t>
            </w:r>
            <w:r w:rsidRPr="00DF0371">
              <w:rPr>
                <w:sz w:val="17"/>
                <w:szCs w:val="17"/>
                <w:lang w:eastAsia="de-DE"/>
              </w:rPr>
              <w:fldChar w:fldCharType="end"/>
            </w:r>
          </w:p>
        </w:tc>
      </w:tr>
    </w:tbl>
    <w:p w:rsidR="000F0EF3" w:rsidRPr="00DF0371" w:rsidRDefault="000F0EF3" w:rsidP="000F0EF3">
      <w:pPr>
        <w:spacing w:line="47" w:lineRule="exact"/>
        <w:ind w:left="284"/>
        <w:rPr>
          <w:rFonts w:cstheme="minorHAnsi"/>
          <w:b/>
          <w:sz w:val="17"/>
          <w:szCs w:val="17"/>
          <w:lang w:eastAsia="de-DE"/>
        </w:rPr>
      </w:pPr>
    </w:p>
    <w:p w:rsidR="000F0EF3" w:rsidRPr="00DF0371" w:rsidRDefault="000F0EF3" w:rsidP="000F0EF3">
      <w:pPr>
        <w:spacing w:line="47" w:lineRule="exact"/>
        <w:ind w:left="284"/>
        <w:rPr>
          <w:rFonts w:cstheme="minorHAnsi"/>
          <w:b/>
          <w:sz w:val="17"/>
          <w:szCs w:val="17"/>
          <w:lang w:eastAsia="de-DE"/>
        </w:rPr>
      </w:pPr>
    </w:p>
    <w:p w:rsidR="000F0EF3" w:rsidRDefault="000F0EF3" w:rsidP="00843ADD">
      <w:pPr>
        <w:tabs>
          <w:tab w:val="left" w:pos="5387"/>
          <w:tab w:val="left" w:pos="6379"/>
        </w:tabs>
        <w:rPr>
          <w:rFonts w:cstheme="minorHAnsi"/>
        </w:rPr>
      </w:pPr>
    </w:p>
    <w:p w:rsidR="00843ADD" w:rsidRDefault="00843ADD" w:rsidP="00843ADD">
      <w:pPr>
        <w:tabs>
          <w:tab w:val="left" w:pos="5387"/>
          <w:tab w:val="left" w:pos="6379"/>
        </w:tabs>
        <w:rPr>
          <w:rFonts w:cstheme="minorHAnsi"/>
        </w:rPr>
      </w:pPr>
    </w:p>
    <w:p w:rsidR="00843ADD" w:rsidRPr="001631C5" w:rsidRDefault="00843ADD" w:rsidP="00843ADD">
      <w:pPr>
        <w:tabs>
          <w:tab w:val="left" w:pos="5387"/>
          <w:tab w:val="left" w:pos="6379"/>
        </w:tabs>
        <w:rPr>
          <w:rFonts w:cstheme="minorHAnsi"/>
        </w:rPr>
      </w:pPr>
    </w:p>
    <w:sectPr w:rsidR="00843ADD" w:rsidRPr="001631C5" w:rsidSect="006D464E">
      <w:pgSz w:w="11906" w:h="16838" w:code="9"/>
      <w:pgMar w:top="850" w:right="851" w:bottom="567" w:left="1247" w:header="641" w:footer="39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44D1" w:rsidRDefault="003544D1" w:rsidP="00B806F0">
      <w:r>
        <w:separator/>
      </w:r>
    </w:p>
  </w:endnote>
  <w:endnote w:type="continuationSeparator" w:id="0">
    <w:p w:rsidR="003544D1" w:rsidRDefault="003544D1" w:rsidP="00B80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E8A" w:rsidRDefault="00EB4E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E8A" w:rsidRDefault="00EB4E8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E8A" w:rsidRDefault="00EB4E8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44D1" w:rsidRDefault="003544D1" w:rsidP="00B806F0">
      <w:r>
        <w:separator/>
      </w:r>
    </w:p>
  </w:footnote>
  <w:footnote w:type="continuationSeparator" w:id="0">
    <w:p w:rsidR="003544D1" w:rsidRDefault="003544D1" w:rsidP="00B806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E8A" w:rsidRDefault="00EB4E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4E8A" w:rsidRDefault="00EB4E8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1"/>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843ADD" w:rsidRPr="0040109E" w:rsidTr="002324E0">
      <w:tc>
        <w:tcPr>
          <w:tcW w:w="2890" w:type="pct"/>
        </w:tcPr>
        <w:p w:rsidR="00843ADD" w:rsidRPr="0040109E" w:rsidRDefault="00843ADD" w:rsidP="00843ADD">
          <w:pPr>
            <w:rPr>
              <w:rFonts w:eastAsia="Arial"/>
              <w:lang w:eastAsia="en-US"/>
            </w:rPr>
          </w:pPr>
          <w:r w:rsidRPr="0040109E">
            <w:rPr>
              <w:rFonts w:eastAsia="Arial"/>
              <w:noProof/>
              <w:lang w:val="fr-CH"/>
            </w:rPr>
            <w:drawing>
              <wp:inline distT="0" distB="0" distL="0" distR="0">
                <wp:extent cx="504825" cy="511810"/>
                <wp:effectExtent l="0" t="0" r="9525" b="254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04825" cy="511810"/>
                        </a:xfrm>
                        <a:prstGeom prst="rect">
                          <a:avLst/>
                        </a:prstGeom>
                        <a:noFill/>
                        <a:ln>
                          <a:noFill/>
                        </a:ln>
                      </pic:spPr>
                    </pic:pic>
                  </a:graphicData>
                </a:graphic>
              </wp:inline>
            </w:drawing>
          </w:r>
        </w:p>
      </w:tc>
      <w:tc>
        <w:tcPr>
          <w:tcW w:w="2110" w:type="pct"/>
        </w:tcPr>
        <w:p w:rsidR="00843ADD" w:rsidRPr="0004536E" w:rsidRDefault="00843ADD" w:rsidP="00843ADD">
          <w:pPr>
            <w:spacing w:line="200" w:lineRule="exact"/>
            <w:rPr>
              <w:rFonts w:eastAsia="Arial"/>
              <w:b/>
              <w:noProof/>
              <w:sz w:val="15"/>
              <w:lang w:val="fr-FR"/>
            </w:rPr>
          </w:pPr>
          <w:r w:rsidRPr="0004536E">
            <w:rPr>
              <w:rFonts w:eastAsia="Arial"/>
              <w:b/>
              <w:noProof/>
              <w:sz w:val="15"/>
              <w:lang w:val="fr-FR"/>
            </w:rPr>
            <w:t>Office de l’assurance-invalidité</w:t>
          </w:r>
        </w:p>
        <w:p w:rsidR="00843ADD" w:rsidRPr="0004536E" w:rsidRDefault="00843ADD" w:rsidP="00843ADD">
          <w:pPr>
            <w:spacing w:line="200" w:lineRule="exact"/>
            <w:rPr>
              <w:rFonts w:eastAsia="Arial"/>
              <w:noProof/>
              <w:sz w:val="15"/>
              <w:lang w:val="fr-FR"/>
            </w:rPr>
          </w:pPr>
          <w:r w:rsidRPr="0004536E">
            <w:rPr>
              <w:rFonts w:eastAsia="Arial"/>
              <w:b/>
              <w:noProof/>
              <w:sz w:val="15"/>
              <w:lang w:val="fr-FR"/>
            </w:rPr>
            <w:t>Invalidenversicherungs-Stelle</w:t>
          </w:r>
        </w:p>
        <w:p w:rsidR="00843ADD" w:rsidRPr="0004536E" w:rsidRDefault="00843ADD" w:rsidP="00843ADD">
          <w:pPr>
            <w:spacing w:line="200" w:lineRule="exact"/>
            <w:rPr>
              <w:rFonts w:eastAsia="Arial"/>
              <w:noProof/>
              <w:sz w:val="15"/>
              <w:lang w:val="fr-FR"/>
            </w:rPr>
          </w:pPr>
          <w:r w:rsidRPr="0004536E">
            <w:rPr>
              <w:rFonts w:eastAsia="Arial"/>
              <w:noProof/>
              <w:sz w:val="15"/>
              <w:lang w:val="fr-FR"/>
            </w:rPr>
            <w:t>Fribourg – Freiburg</w:t>
          </w:r>
        </w:p>
        <w:p w:rsidR="00843ADD" w:rsidRPr="0004536E" w:rsidRDefault="00843ADD" w:rsidP="00843ADD">
          <w:pPr>
            <w:spacing w:line="200" w:lineRule="exact"/>
            <w:rPr>
              <w:rFonts w:eastAsia="Arial"/>
              <w:noProof/>
              <w:sz w:val="15"/>
              <w:lang w:val="fr-FR"/>
            </w:rPr>
          </w:pPr>
        </w:p>
        <w:p w:rsidR="00843ADD" w:rsidRPr="0004536E" w:rsidRDefault="00843ADD" w:rsidP="00843ADD">
          <w:pPr>
            <w:spacing w:line="200" w:lineRule="exact"/>
            <w:rPr>
              <w:rFonts w:eastAsia="Arial"/>
              <w:noProof/>
              <w:sz w:val="15"/>
              <w:lang w:val="fr-FR"/>
            </w:rPr>
          </w:pPr>
          <w:r w:rsidRPr="0004536E">
            <w:rPr>
              <w:rFonts w:eastAsia="Arial"/>
              <w:noProof/>
              <w:sz w:val="15"/>
              <w:lang w:val="fr-FR"/>
            </w:rPr>
            <w:t>Impasse de la Colline 1, 1762 Givisiez</w:t>
          </w:r>
        </w:p>
        <w:p w:rsidR="00843ADD" w:rsidRPr="0040109E" w:rsidRDefault="00843ADD" w:rsidP="00843ADD">
          <w:pPr>
            <w:spacing w:after="440" w:line="200" w:lineRule="exact"/>
            <w:rPr>
              <w:rFonts w:eastAsia="Arial"/>
              <w:sz w:val="15"/>
            </w:rPr>
          </w:pPr>
          <w:r w:rsidRPr="0040109E">
            <w:rPr>
              <w:rFonts w:eastAsia="Arial"/>
              <w:noProof/>
              <w:sz w:val="15"/>
            </w:rPr>
            <w:t>T +41 26 426 70 00  —  www.aifr.ch</w:t>
          </w:r>
        </w:p>
      </w:tc>
    </w:tr>
  </w:tbl>
  <w:p w:rsidR="006D464E" w:rsidRPr="006D464E" w:rsidRDefault="006D464E" w:rsidP="006D464E">
    <w:pPr>
      <w:tabs>
        <w:tab w:val="left" w:pos="5670"/>
      </w:tabs>
      <w:spacing w:line="200" w:lineRule="exact"/>
      <w:rPr>
        <w:rFonts w:cstheme="minorHAnsi"/>
        <w:sz w:val="15"/>
        <w:szCs w:val="15"/>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A2E4B"/>
    <w:multiLevelType w:val="hybridMultilevel"/>
    <w:tmpl w:val="7848FD7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26DD1F1F"/>
    <w:multiLevelType w:val="hybridMultilevel"/>
    <w:tmpl w:val="3FE45FDC"/>
    <w:lvl w:ilvl="0" w:tplc="888828BE">
      <w:start w:val="1"/>
      <w:numFmt w:val="bullet"/>
      <w:lvlText w:val="&gt;"/>
      <w:lvlJc w:val="left"/>
      <w:pPr>
        <w:tabs>
          <w:tab w:val="num" w:pos="284"/>
        </w:tabs>
        <w:ind w:left="284" w:hanging="284"/>
      </w:pPr>
      <w:rPr>
        <w:rFonts w:ascii="Arial" w:hAnsi="Arial" w:hint="default"/>
        <w:b/>
        <w:i w:val="0"/>
        <w:color w:val="FF0000"/>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3"/>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F0"/>
    <w:rsid w:val="0004536E"/>
    <w:rsid w:val="00084C2F"/>
    <w:rsid w:val="000F0EF3"/>
    <w:rsid w:val="00102ADC"/>
    <w:rsid w:val="00116771"/>
    <w:rsid w:val="001E01A6"/>
    <w:rsid w:val="001F5CDE"/>
    <w:rsid w:val="00206C76"/>
    <w:rsid w:val="00265F26"/>
    <w:rsid w:val="002C4E8F"/>
    <w:rsid w:val="003544D1"/>
    <w:rsid w:val="004E4CF0"/>
    <w:rsid w:val="00582E82"/>
    <w:rsid w:val="005A4BA8"/>
    <w:rsid w:val="005F654B"/>
    <w:rsid w:val="006D464E"/>
    <w:rsid w:val="00791668"/>
    <w:rsid w:val="00843ADD"/>
    <w:rsid w:val="008D0058"/>
    <w:rsid w:val="00A06C80"/>
    <w:rsid w:val="00A85F7C"/>
    <w:rsid w:val="00AD76AC"/>
    <w:rsid w:val="00B05FDB"/>
    <w:rsid w:val="00B806F0"/>
    <w:rsid w:val="00C6217C"/>
    <w:rsid w:val="00CF7C4D"/>
    <w:rsid w:val="00EB4E8A"/>
    <w:rsid w:val="00ED78A8"/>
    <w:rsid w:val="00F271D3"/>
    <w:rsid w:val="00F3297F"/>
    <w:rsid w:val="00F45530"/>
    <w:rsid w:val="00F558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5:chartTrackingRefBased/>
  <w15:docId w15:val="{B68406C9-C615-41F9-BB49-4A99F062B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0EF3"/>
    <w:rPr>
      <w:lang w:val="de-CH"/>
    </w:rPr>
  </w:style>
  <w:style w:type="paragraph" w:styleId="Titre1">
    <w:name w:val="heading 1"/>
    <w:basedOn w:val="Normal"/>
    <w:next w:val="Normal"/>
    <w:link w:val="Titre1Car"/>
    <w:uiPriority w:val="9"/>
    <w:qFormat/>
    <w:rsid w:val="000F0EF3"/>
    <w:pPr>
      <w:keepNext/>
      <w:keepLines/>
      <w:spacing w:before="240"/>
      <w:outlineLvl w:val="0"/>
    </w:pPr>
    <w:rPr>
      <w:rFonts w:asciiTheme="majorHAnsi" w:eastAsiaTheme="majorEastAsia" w:hAnsiTheme="majorHAnsi" w:cstheme="majorBidi"/>
      <w:color w:val="2F5496" w:themeColor="accent1" w:themeShade="BF"/>
      <w:sz w:val="32"/>
      <w:szCs w:val="3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B806F0"/>
    <w:pPr>
      <w:tabs>
        <w:tab w:val="center" w:pos="4536"/>
        <w:tab w:val="right" w:pos="9072"/>
      </w:tabs>
    </w:pPr>
    <w:rPr>
      <w:lang w:val="fr-CH"/>
    </w:rPr>
  </w:style>
  <w:style w:type="character" w:customStyle="1" w:styleId="En-tteCar">
    <w:name w:val="En-tête Car"/>
    <w:basedOn w:val="Policepardfaut"/>
    <w:link w:val="En-tte"/>
    <w:uiPriority w:val="99"/>
    <w:rsid w:val="00B806F0"/>
  </w:style>
  <w:style w:type="paragraph" w:styleId="Pieddepage">
    <w:name w:val="footer"/>
    <w:basedOn w:val="Normal"/>
    <w:link w:val="PieddepageCar"/>
    <w:unhideWhenUsed/>
    <w:rsid w:val="00B806F0"/>
    <w:pPr>
      <w:tabs>
        <w:tab w:val="center" w:pos="4536"/>
        <w:tab w:val="right" w:pos="9072"/>
      </w:tabs>
    </w:pPr>
    <w:rPr>
      <w:lang w:val="fr-CH"/>
    </w:r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0F0EF3"/>
    <w:rPr>
      <w:lang w:val="de-CH"/>
    </w:rPr>
  </w:style>
  <w:style w:type="character" w:customStyle="1" w:styleId="Titre1Car">
    <w:name w:val="Titre 1 Car"/>
    <w:basedOn w:val="Policepardfaut"/>
    <w:link w:val="Titre1"/>
    <w:uiPriority w:val="9"/>
    <w:rsid w:val="000F0EF3"/>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0F0EF3"/>
    <w:pPr>
      <w:ind w:left="720"/>
      <w:contextualSpacing/>
    </w:pPr>
  </w:style>
  <w:style w:type="table" w:styleId="Colonnesdetableau1">
    <w:name w:val="Table Columns 1"/>
    <w:basedOn w:val="TableauNormal"/>
    <w:uiPriority w:val="99"/>
    <w:semiHidden/>
    <w:unhideWhenUsed/>
    <w:rsid w:val="000F0EF3"/>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0F0EF3"/>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0F0EF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0F0EF3"/>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0F0EF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ffetsdetableau3D1">
    <w:name w:val="Table 3D effects 1"/>
    <w:basedOn w:val="TableauNormal"/>
    <w:uiPriority w:val="99"/>
    <w:semiHidden/>
    <w:unhideWhenUsed/>
    <w:rsid w:val="000F0EF3"/>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0F0EF3"/>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0F0EF3"/>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Grilleclaire">
    <w:name w:val="Light Grid"/>
    <w:basedOn w:val="TableauNormal"/>
    <w:uiPriority w:val="62"/>
    <w:semiHidden/>
    <w:unhideWhenUsed/>
    <w:rsid w:val="000F0EF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0F0EF3"/>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semiHidden/>
    <w:unhideWhenUsed/>
    <w:rsid w:val="000F0EF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semiHidden/>
    <w:unhideWhenUsed/>
    <w:rsid w:val="000F0EF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semiHidden/>
    <w:unhideWhenUsed/>
    <w:rsid w:val="000F0EF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semiHidden/>
    <w:unhideWhenUsed/>
    <w:rsid w:val="000F0EF3"/>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semiHidden/>
    <w:unhideWhenUsed/>
    <w:rsid w:val="000F0EF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couleur">
    <w:name w:val="Colorful Grid"/>
    <w:basedOn w:val="TableauNormal"/>
    <w:uiPriority w:val="73"/>
    <w:semiHidden/>
    <w:unhideWhenUsed/>
    <w:rsid w:val="000F0EF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0F0EF3"/>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semiHidden/>
    <w:unhideWhenUsed/>
    <w:rsid w:val="000F0EF3"/>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semiHidden/>
    <w:unhideWhenUsed/>
    <w:rsid w:val="000F0EF3"/>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semiHidden/>
    <w:unhideWhenUsed/>
    <w:rsid w:val="000F0EF3"/>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semiHidden/>
    <w:unhideWhenUsed/>
    <w:rsid w:val="000F0EF3"/>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semiHidden/>
    <w:unhideWhenUsed/>
    <w:rsid w:val="000F0EF3"/>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detableau1">
    <w:name w:val="Table Grid 1"/>
    <w:basedOn w:val="TableauNormal"/>
    <w:uiPriority w:val="99"/>
    <w:semiHidden/>
    <w:unhideWhenUsed/>
    <w:rsid w:val="000F0E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0F0EF3"/>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0F0EF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0F0EF3"/>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0F0EF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0F0EF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0F0EF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0F0EF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0F0E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dutableau">
    <w:name w:val="Table Grid"/>
    <w:basedOn w:val="TableauNormal"/>
    <w:uiPriority w:val="39"/>
    <w:rsid w:val="000F0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moyenne1">
    <w:name w:val="Medium Grid 1"/>
    <w:basedOn w:val="TableauNormal"/>
    <w:uiPriority w:val="67"/>
    <w:semiHidden/>
    <w:unhideWhenUsed/>
    <w:rsid w:val="000F0EF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0F0EF3"/>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semiHidden/>
    <w:unhideWhenUsed/>
    <w:rsid w:val="000F0EF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semiHidden/>
    <w:unhideWhenUsed/>
    <w:rsid w:val="000F0EF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semiHidden/>
    <w:unhideWhenUsed/>
    <w:rsid w:val="000F0EF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semiHidden/>
    <w:unhideWhenUsed/>
    <w:rsid w:val="000F0EF3"/>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semiHidden/>
    <w:unhideWhenUsed/>
    <w:rsid w:val="000F0EF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semiHidden/>
    <w:unhideWhenUsed/>
    <w:rsid w:val="000F0EF3"/>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0F0EF3"/>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0F0EF3"/>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0F0EF3"/>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0F0EF3"/>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0F0EF3"/>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0F0EF3"/>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0F0E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0F0E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semiHidden/>
    <w:unhideWhenUsed/>
    <w:rsid w:val="000F0E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semiHidden/>
    <w:unhideWhenUsed/>
    <w:rsid w:val="000F0E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semiHidden/>
    <w:unhideWhenUsed/>
    <w:rsid w:val="000F0E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semiHidden/>
    <w:unhideWhenUsed/>
    <w:rsid w:val="000F0E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semiHidden/>
    <w:unhideWhenUsed/>
    <w:rsid w:val="000F0EF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claire">
    <w:name w:val="Light List"/>
    <w:basedOn w:val="TableauNormal"/>
    <w:uiPriority w:val="61"/>
    <w:semiHidden/>
    <w:unhideWhenUsed/>
    <w:rsid w:val="000F0EF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0F0EF3"/>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semiHidden/>
    <w:unhideWhenUsed/>
    <w:rsid w:val="000F0EF3"/>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semiHidden/>
    <w:unhideWhenUsed/>
    <w:rsid w:val="000F0EF3"/>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semiHidden/>
    <w:unhideWhenUsed/>
    <w:rsid w:val="000F0EF3"/>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semiHidden/>
    <w:unhideWhenUsed/>
    <w:rsid w:val="000F0EF3"/>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semiHidden/>
    <w:unhideWhenUsed/>
    <w:rsid w:val="000F0EF3"/>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stecouleur">
    <w:name w:val="Colorful List"/>
    <w:basedOn w:val="TableauNormal"/>
    <w:uiPriority w:val="72"/>
    <w:semiHidden/>
    <w:unhideWhenUsed/>
    <w:rsid w:val="000F0EF3"/>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0F0EF3"/>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semiHidden/>
    <w:unhideWhenUsed/>
    <w:rsid w:val="000F0EF3"/>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semiHidden/>
    <w:unhideWhenUsed/>
    <w:rsid w:val="000F0EF3"/>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semiHidden/>
    <w:unhideWhenUsed/>
    <w:rsid w:val="000F0EF3"/>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semiHidden/>
    <w:unhideWhenUsed/>
    <w:rsid w:val="000F0EF3"/>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semiHidden/>
    <w:unhideWhenUsed/>
    <w:rsid w:val="000F0EF3"/>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Listefonce">
    <w:name w:val="Dark List"/>
    <w:basedOn w:val="TableauNormal"/>
    <w:uiPriority w:val="70"/>
    <w:semiHidden/>
    <w:unhideWhenUsed/>
    <w:rsid w:val="000F0EF3"/>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0F0EF3"/>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semiHidden/>
    <w:unhideWhenUsed/>
    <w:rsid w:val="000F0EF3"/>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semiHidden/>
    <w:unhideWhenUsed/>
    <w:rsid w:val="000F0EF3"/>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semiHidden/>
    <w:unhideWhenUsed/>
    <w:rsid w:val="000F0EF3"/>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semiHidden/>
    <w:unhideWhenUsed/>
    <w:rsid w:val="000F0EF3"/>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semiHidden/>
    <w:unhideWhenUsed/>
    <w:rsid w:val="000F0EF3"/>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emoyenne1">
    <w:name w:val="Medium List 1"/>
    <w:basedOn w:val="TableauNormal"/>
    <w:uiPriority w:val="65"/>
    <w:semiHidden/>
    <w:unhideWhenUsed/>
    <w:rsid w:val="000F0EF3"/>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0F0EF3"/>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semiHidden/>
    <w:unhideWhenUsed/>
    <w:rsid w:val="000F0EF3"/>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semiHidden/>
    <w:unhideWhenUsed/>
    <w:rsid w:val="000F0EF3"/>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semiHidden/>
    <w:unhideWhenUsed/>
    <w:rsid w:val="000F0EF3"/>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semiHidden/>
    <w:unhideWhenUsed/>
    <w:rsid w:val="000F0EF3"/>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semiHidden/>
    <w:unhideWhenUsed/>
    <w:rsid w:val="000F0EF3"/>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semiHidden/>
    <w:unhideWhenUsed/>
    <w:rsid w:val="000F0EF3"/>
    <w:rPr>
      <w:rFonts w:eastAsiaTheme="majorEastAsia"/>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0F0EF3"/>
    <w:rPr>
      <w:rFonts w:eastAsiaTheme="majorEastAsia"/>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0F0EF3"/>
    <w:rPr>
      <w:rFonts w:eastAsiaTheme="majorEastAsia"/>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0F0EF3"/>
    <w:rPr>
      <w:rFonts w:eastAsiaTheme="majorEastAsia"/>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0F0EF3"/>
    <w:rPr>
      <w:rFonts w:eastAsiaTheme="majorEastAsia"/>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0F0EF3"/>
    <w:rPr>
      <w:rFonts w:eastAsiaTheme="majorEastAsia"/>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0F0EF3"/>
    <w:rPr>
      <w:rFonts w:eastAsiaTheme="majorEastAsia"/>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Ombrageclair">
    <w:name w:val="Light Shading"/>
    <w:basedOn w:val="TableauNormal"/>
    <w:uiPriority w:val="60"/>
    <w:semiHidden/>
    <w:unhideWhenUsed/>
    <w:rsid w:val="000F0EF3"/>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auclassique1">
    <w:name w:val="Table Classic 1"/>
    <w:basedOn w:val="TableauNormal"/>
    <w:uiPriority w:val="99"/>
    <w:semiHidden/>
    <w:unhideWhenUsed/>
    <w:rsid w:val="000F0EF3"/>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0F0EF3"/>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0F0EF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0F0EF3"/>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0F0EF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0F0EF3"/>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0F0EF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0F0EF3"/>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0F0EF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46"/>
    <w:rsid w:val="000F0E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0F0EF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0F0EF3"/>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0F0EF3"/>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0F0EF3"/>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0F0EF3"/>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0F0EF3"/>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0F0E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0F0EF3"/>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2-Accentuation2">
    <w:name w:val="Grid Table 2 Accent 2"/>
    <w:basedOn w:val="TableauNormal"/>
    <w:uiPriority w:val="47"/>
    <w:rsid w:val="000F0EF3"/>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2-Accentuation3">
    <w:name w:val="Grid Table 2 Accent 3"/>
    <w:basedOn w:val="TableauNormal"/>
    <w:uiPriority w:val="47"/>
    <w:rsid w:val="000F0EF3"/>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2-Accentuation4">
    <w:name w:val="Grid Table 2 Accent 4"/>
    <w:basedOn w:val="TableauNormal"/>
    <w:uiPriority w:val="47"/>
    <w:rsid w:val="000F0EF3"/>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2-Accentuation5">
    <w:name w:val="Grid Table 2 Accent 5"/>
    <w:basedOn w:val="TableauNormal"/>
    <w:uiPriority w:val="47"/>
    <w:rsid w:val="000F0EF3"/>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2-Accentuation6">
    <w:name w:val="Grid Table 2 Accent 6"/>
    <w:basedOn w:val="TableauNormal"/>
    <w:uiPriority w:val="47"/>
    <w:rsid w:val="000F0EF3"/>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3">
    <w:name w:val="Grid Table 3"/>
    <w:basedOn w:val="TableauNormal"/>
    <w:uiPriority w:val="48"/>
    <w:rsid w:val="000F0E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0F0EF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3-Accentuation2">
    <w:name w:val="Grid Table 3 Accent 2"/>
    <w:basedOn w:val="TableauNormal"/>
    <w:uiPriority w:val="48"/>
    <w:rsid w:val="000F0EF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3-Accentuation3">
    <w:name w:val="Grid Table 3 Accent 3"/>
    <w:basedOn w:val="TableauNormal"/>
    <w:uiPriority w:val="48"/>
    <w:rsid w:val="000F0EF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3-Accentuation4">
    <w:name w:val="Grid Table 3 Accent 4"/>
    <w:basedOn w:val="TableauNormal"/>
    <w:uiPriority w:val="48"/>
    <w:rsid w:val="000F0EF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3-Accentuation5">
    <w:name w:val="Grid Table 3 Accent 5"/>
    <w:basedOn w:val="TableauNormal"/>
    <w:uiPriority w:val="48"/>
    <w:rsid w:val="000F0EF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3-Accentuation6">
    <w:name w:val="Grid Table 3 Accent 6"/>
    <w:basedOn w:val="TableauNormal"/>
    <w:uiPriority w:val="48"/>
    <w:rsid w:val="000F0EF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Grille4">
    <w:name w:val="Grid Table 4"/>
    <w:basedOn w:val="TableauNormal"/>
    <w:uiPriority w:val="49"/>
    <w:rsid w:val="000F0E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0F0EF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4-Accentuation2">
    <w:name w:val="Grid Table 4 Accent 2"/>
    <w:basedOn w:val="TableauNormal"/>
    <w:uiPriority w:val="49"/>
    <w:rsid w:val="000F0EF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4-Accentuation3">
    <w:name w:val="Grid Table 4 Accent 3"/>
    <w:basedOn w:val="TableauNormal"/>
    <w:uiPriority w:val="49"/>
    <w:rsid w:val="000F0EF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4-Accentuation4">
    <w:name w:val="Grid Table 4 Accent 4"/>
    <w:basedOn w:val="TableauNormal"/>
    <w:uiPriority w:val="49"/>
    <w:rsid w:val="000F0EF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4-Accentuation5">
    <w:name w:val="Grid Table 4 Accent 5"/>
    <w:basedOn w:val="TableauNormal"/>
    <w:uiPriority w:val="49"/>
    <w:rsid w:val="000F0EF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4-Accentuation6">
    <w:name w:val="Grid Table 4 Accent 6"/>
    <w:basedOn w:val="TableauNormal"/>
    <w:uiPriority w:val="49"/>
    <w:rsid w:val="000F0EF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5Fonc">
    <w:name w:val="Grid Table 5 Dark"/>
    <w:basedOn w:val="TableauNormal"/>
    <w:uiPriority w:val="50"/>
    <w:rsid w:val="000F0E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0F0E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TableauGrille5Fonc-Accentuation2">
    <w:name w:val="Grid Table 5 Dark Accent 2"/>
    <w:basedOn w:val="TableauNormal"/>
    <w:uiPriority w:val="50"/>
    <w:rsid w:val="000F0E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auGrille5Fonc-Accentuation3">
    <w:name w:val="Grid Table 5 Dark Accent 3"/>
    <w:basedOn w:val="TableauNormal"/>
    <w:uiPriority w:val="50"/>
    <w:rsid w:val="000F0E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auGrille5Fonc-Accentuation4">
    <w:name w:val="Grid Table 5 Dark Accent 4"/>
    <w:basedOn w:val="TableauNormal"/>
    <w:uiPriority w:val="50"/>
    <w:rsid w:val="000F0E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TableauGrille5Fonc-Accentuation5">
    <w:name w:val="Grid Table 5 Dark Accent 5"/>
    <w:basedOn w:val="TableauNormal"/>
    <w:uiPriority w:val="50"/>
    <w:rsid w:val="000F0E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auGrille5Fonc-Accentuation6">
    <w:name w:val="Grid Table 5 Dark Accent 6"/>
    <w:basedOn w:val="TableauNormal"/>
    <w:uiPriority w:val="50"/>
    <w:rsid w:val="000F0E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eauGrille6Couleur">
    <w:name w:val="Grid Table 6 Colorful"/>
    <w:basedOn w:val="TableauNormal"/>
    <w:uiPriority w:val="51"/>
    <w:rsid w:val="000F0E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0F0EF3"/>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Grille6Couleur-Accentuation2">
    <w:name w:val="Grid Table 6 Colorful Accent 2"/>
    <w:basedOn w:val="TableauNormal"/>
    <w:uiPriority w:val="51"/>
    <w:rsid w:val="000F0EF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Grille6Couleur-Accentuation3">
    <w:name w:val="Grid Table 6 Colorful Accent 3"/>
    <w:basedOn w:val="TableauNormal"/>
    <w:uiPriority w:val="51"/>
    <w:rsid w:val="000F0EF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Grille6Couleur-Accentuation4">
    <w:name w:val="Grid Table 6 Colorful Accent 4"/>
    <w:basedOn w:val="TableauNormal"/>
    <w:uiPriority w:val="51"/>
    <w:rsid w:val="000F0EF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Grille6Couleur-Accentuation5">
    <w:name w:val="Grid Table 6 Colorful Accent 5"/>
    <w:basedOn w:val="TableauNormal"/>
    <w:uiPriority w:val="51"/>
    <w:rsid w:val="000F0EF3"/>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Grille6Couleur-Accentuation6">
    <w:name w:val="Grid Table 6 Colorful Accent 6"/>
    <w:basedOn w:val="TableauNormal"/>
    <w:uiPriority w:val="51"/>
    <w:rsid w:val="000F0EF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Grille7Couleur">
    <w:name w:val="Grid Table 7 Colorful"/>
    <w:basedOn w:val="TableauNormal"/>
    <w:uiPriority w:val="52"/>
    <w:rsid w:val="000F0E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0F0EF3"/>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eauGrille7Couleur-Accentuation2">
    <w:name w:val="Grid Table 7 Colorful Accent 2"/>
    <w:basedOn w:val="TableauNormal"/>
    <w:uiPriority w:val="52"/>
    <w:rsid w:val="000F0EF3"/>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TableauGrille7Couleur-Accentuation3">
    <w:name w:val="Grid Table 7 Colorful Accent 3"/>
    <w:basedOn w:val="TableauNormal"/>
    <w:uiPriority w:val="52"/>
    <w:rsid w:val="000F0EF3"/>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eauGrille7Couleur-Accentuation4">
    <w:name w:val="Grid Table 7 Colorful Accent 4"/>
    <w:basedOn w:val="TableauNormal"/>
    <w:uiPriority w:val="52"/>
    <w:rsid w:val="000F0EF3"/>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TableauGrille7Couleur-Accentuation5">
    <w:name w:val="Grid Table 7 Colorful Accent 5"/>
    <w:basedOn w:val="TableauNormal"/>
    <w:uiPriority w:val="52"/>
    <w:rsid w:val="000F0EF3"/>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TableauGrille7Couleur-Accentuation6">
    <w:name w:val="Grid Table 7 Colorful Accent 6"/>
    <w:basedOn w:val="TableauNormal"/>
    <w:uiPriority w:val="52"/>
    <w:rsid w:val="000F0EF3"/>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eauliste1">
    <w:name w:val="Table List 1"/>
    <w:basedOn w:val="TableauNormal"/>
    <w:uiPriority w:val="99"/>
    <w:semiHidden/>
    <w:unhideWhenUsed/>
    <w:rsid w:val="000F0EF3"/>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0F0EF3"/>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0F0EF3"/>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0F0EF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0F0EF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0F0EF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0F0EF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0F0EF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46"/>
    <w:rsid w:val="000F0E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0F0EF3"/>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1Clair-Accentuation2">
    <w:name w:val="List Table 1 Light Accent 2"/>
    <w:basedOn w:val="TableauNormal"/>
    <w:uiPriority w:val="46"/>
    <w:rsid w:val="000F0EF3"/>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1Clair-Accentuation3">
    <w:name w:val="List Table 1 Light Accent 3"/>
    <w:basedOn w:val="TableauNormal"/>
    <w:uiPriority w:val="46"/>
    <w:rsid w:val="000F0EF3"/>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1Clair-Accentuation4">
    <w:name w:val="List Table 1 Light Accent 4"/>
    <w:basedOn w:val="TableauNormal"/>
    <w:uiPriority w:val="46"/>
    <w:rsid w:val="000F0EF3"/>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1Clair-Accentuation5">
    <w:name w:val="List Table 1 Light Accent 5"/>
    <w:basedOn w:val="TableauNormal"/>
    <w:uiPriority w:val="46"/>
    <w:rsid w:val="000F0EF3"/>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1Clair-Accentuation6">
    <w:name w:val="List Table 1 Light Accent 6"/>
    <w:basedOn w:val="TableauNormal"/>
    <w:uiPriority w:val="46"/>
    <w:rsid w:val="000F0EF3"/>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20">
    <w:name w:val="List Table 2"/>
    <w:basedOn w:val="TableauNormal"/>
    <w:uiPriority w:val="47"/>
    <w:rsid w:val="000F0E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0F0EF3"/>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2-Accentuation2">
    <w:name w:val="List Table 2 Accent 2"/>
    <w:basedOn w:val="TableauNormal"/>
    <w:uiPriority w:val="47"/>
    <w:rsid w:val="000F0EF3"/>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2-Accentuation3">
    <w:name w:val="List Table 2 Accent 3"/>
    <w:basedOn w:val="TableauNormal"/>
    <w:uiPriority w:val="47"/>
    <w:rsid w:val="000F0EF3"/>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2-Accentuation4">
    <w:name w:val="List Table 2 Accent 4"/>
    <w:basedOn w:val="TableauNormal"/>
    <w:uiPriority w:val="47"/>
    <w:rsid w:val="000F0EF3"/>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2-Accentuation5">
    <w:name w:val="List Table 2 Accent 5"/>
    <w:basedOn w:val="TableauNormal"/>
    <w:uiPriority w:val="47"/>
    <w:rsid w:val="000F0EF3"/>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2-Accentuation6">
    <w:name w:val="List Table 2 Accent 6"/>
    <w:basedOn w:val="TableauNormal"/>
    <w:uiPriority w:val="47"/>
    <w:rsid w:val="000F0EF3"/>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30">
    <w:name w:val="List Table 3"/>
    <w:basedOn w:val="TableauNormal"/>
    <w:uiPriority w:val="48"/>
    <w:rsid w:val="000F0E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0F0EF3"/>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eauListe3-Accentuation2">
    <w:name w:val="List Table 3 Accent 2"/>
    <w:basedOn w:val="TableauNormal"/>
    <w:uiPriority w:val="48"/>
    <w:rsid w:val="000F0EF3"/>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eauListe3-Accentuation3">
    <w:name w:val="List Table 3 Accent 3"/>
    <w:basedOn w:val="TableauNormal"/>
    <w:uiPriority w:val="48"/>
    <w:rsid w:val="000F0EF3"/>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TableauListe3-Accentuation4">
    <w:name w:val="List Table 3 Accent 4"/>
    <w:basedOn w:val="TableauNormal"/>
    <w:uiPriority w:val="48"/>
    <w:rsid w:val="000F0EF3"/>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TableauListe3-Accentuation5">
    <w:name w:val="List Table 3 Accent 5"/>
    <w:basedOn w:val="TableauNormal"/>
    <w:uiPriority w:val="48"/>
    <w:rsid w:val="000F0EF3"/>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eauListe3-Accentuation6">
    <w:name w:val="List Table 3 Accent 6"/>
    <w:basedOn w:val="TableauNormal"/>
    <w:uiPriority w:val="48"/>
    <w:rsid w:val="000F0EF3"/>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eauListe40">
    <w:name w:val="List Table 4"/>
    <w:basedOn w:val="TableauNormal"/>
    <w:uiPriority w:val="49"/>
    <w:rsid w:val="000F0E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0F0EF3"/>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4-Accentuation2">
    <w:name w:val="List Table 4 Accent 2"/>
    <w:basedOn w:val="TableauNormal"/>
    <w:uiPriority w:val="49"/>
    <w:rsid w:val="000F0EF3"/>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4-Accentuation3">
    <w:name w:val="List Table 4 Accent 3"/>
    <w:basedOn w:val="TableauNormal"/>
    <w:uiPriority w:val="49"/>
    <w:rsid w:val="000F0EF3"/>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4-Accentuation4">
    <w:name w:val="List Table 4 Accent 4"/>
    <w:basedOn w:val="TableauNormal"/>
    <w:uiPriority w:val="49"/>
    <w:rsid w:val="000F0EF3"/>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4-Accentuation5">
    <w:name w:val="List Table 4 Accent 5"/>
    <w:basedOn w:val="TableauNormal"/>
    <w:uiPriority w:val="49"/>
    <w:rsid w:val="000F0EF3"/>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4-Accentuation6">
    <w:name w:val="List Table 4 Accent 6"/>
    <w:basedOn w:val="TableauNormal"/>
    <w:uiPriority w:val="49"/>
    <w:rsid w:val="000F0EF3"/>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5Fonc">
    <w:name w:val="List Table 5 Dark"/>
    <w:basedOn w:val="TableauNormal"/>
    <w:uiPriority w:val="50"/>
    <w:rsid w:val="000F0EF3"/>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0F0EF3"/>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0F0EF3"/>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0F0EF3"/>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0F0EF3"/>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0F0EF3"/>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0F0EF3"/>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0F0E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0F0EF3"/>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eauListe6Couleur-Accentuation2">
    <w:name w:val="List Table 6 Colorful Accent 2"/>
    <w:basedOn w:val="TableauNormal"/>
    <w:uiPriority w:val="51"/>
    <w:rsid w:val="000F0EF3"/>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eauListe6Couleur-Accentuation3">
    <w:name w:val="List Table 6 Colorful Accent 3"/>
    <w:basedOn w:val="TableauNormal"/>
    <w:uiPriority w:val="51"/>
    <w:rsid w:val="000F0EF3"/>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auListe6Couleur-Accentuation4">
    <w:name w:val="List Table 6 Colorful Accent 4"/>
    <w:basedOn w:val="TableauNormal"/>
    <w:uiPriority w:val="51"/>
    <w:rsid w:val="000F0EF3"/>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eauListe6Couleur-Accentuation5">
    <w:name w:val="List Table 6 Colorful Accent 5"/>
    <w:basedOn w:val="TableauNormal"/>
    <w:uiPriority w:val="51"/>
    <w:rsid w:val="000F0EF3"/>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auListe6Couleur-Accentuation6">
    <w:name w:val="List Table 6 Colorful Accent 6"/>
    <w:basedOn w:val="TableauNormal"/>
    <w:uiPriority w:val="51"/>
    <w:rsid w:val="000F0EF3"/>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eauListe7Couleur">
    <w:name w:val="List Table 7 Colorful"/>
    <w:basedOn w:val="TableauNormal"/>
    <w:uiPriority w:val="52"/>
    <w:rsid w:val="000F0E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0F0EF3"/>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0F0EF3"/>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0F0EF3"/>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0F0EF3"/>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0F0EF3"/>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0F0EF3"/>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uiPriority w:val="99"/>
    <w:semiHidden/>
    <w:unhideWhenUsed/>
    <w:rsid w:val="000F0EF3"/>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0F0EF3"/>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0F0EF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0F0EF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0F0EF3"/>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0F0EF3"/>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41"/>
    <w:rsid w:val="000F0E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0F0E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0F0E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0F0E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0F0E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uiPriority w:val="99"/>
    <w:semiHidden/>
    <w:unhideWhenUsed/>
    <w:rsid w:val="000F0EF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0F0EF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0F0EF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0F0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claire-Accent1">
    <w:name w:val="Light Shading Accent 1"/>
    <w:basedOn w:val="TableauNormal"/>
    <w:uiPriority w:val="60"/>
    <w:semiHidden/>
    <w:unhideWhenUsed/>
    <w:rsid w:val="000F0EF3"/>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semiHidden/>
    <w:unhideWhenUsed/>
    <w:rsid w:val="000F0EF3"/>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semiHidden/>
    <w:unhideWhenUsed/>
    <w:rsid w:val="000F0EF3"/>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semiHidden/>
    <w:unhideWhenUsed/>
    <w:rsid w:val="000F0EF3"/>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semiHidden/>
    <w:unhideWhenUsed/>
    <w:rsid w:val="000F0EF3"/>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semiHidden/>
    <w:unhideWhenUsed/>
    <w:rsid w:val="000F0EF3"/>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Tramecouleur">
    <w:name w:val="Colorful Shading"/>
    <w:basedOn w:val="TableauNormal"/>
    <w:uiPriority w:val="71"/>
    <w:semiHidden/>
    <w:unhideWhenUsed/>
    <w:rsid w:val="000F0EF3"/>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0F0EF3"/>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0F0EF3"/>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0F0EF3"/>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5">
    <w:name w:val="Colorful Shading Accent 5"/>
    <w:basedOn w:val="TableauNormal"/>
    <w:uiPriority w:val="71"/>
    <w:semiHidden/>
    <w:unhideWhenUsed/>
    <w:rsid w:val="000F0EF3"/>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0F0EF3"/>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0F0EF3"/>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0F0EF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0F0EF3"/>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0F0EF3"/>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0F0EF3"/>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0F0EF3"/>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0F0EF3"/>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0F0EF3"/>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0F0E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0F0E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0F0E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0F0E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0F0E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0F0E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0F0EF3"/>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customStyle="1" w:styleId="Tabellenraster1">
    <w:name w:val="Tabellenraster1"/>
    <w:basedOn w:val="TableauNormal"/>
    <w:next w:val="Grilledutableau"/>
    <w:uiPriority w:val="39"/>
    <w:rsid w:val="00843ADD"/>
    <w:rPr>
      <w:rFonts w:ascii="Arial" w:eastAsia="Times New Roman" w:hAnsi="Arial"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1301</Words>
  <Characters>7158</Characters>
  <Application>Microsoft Office Word</Application>
  <DocSecurity>0</DocSecurity>
  <Lines>59</Lines>
  <Paragraphs>16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4</cp:revision>
  <dcterms:created xsi:type="dcterms:W3CDTF">2022-01-10T14:49:00Z</dcterms:created>
  <dcterms:modified xsi:type="dcterms:W3CDTF">2023-04-24T14:04:00Z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_ParaDroite_Sec3">
    <vt:r8>3</vt:r8>
  </property>
  <property fmtid="{D5CDD505-2E9C-101B-9397-08002B2CF9AE}" pid="3" name="OF_Compte_Shape_Sec3">
    <vt:r8>2</vt:r8>
  </property>
  <property fmtid="{D5CDD505-2E9C-101B-9397-08002B2CF9AE}" pid="4" name="OF_FillinTout_Sec3">
    <vt:r8>30</vt:r8>
  </property>
  <property fmtid="{D5CDD505-2E9C-101B-9397-08002B2CF9AE}" pid="5" name="OF_Sction_Origine_Sec3">
    <vt:r8>3</vt:r8>
  </property>
  <property fmtid="{D5CDD505-2E9C-101B-9397-08002B2CF9AE}" pid="6" name="OF_ParaGauche_Sec2">
    <vt:r8>11</vt:r8>
  </property>
  <property fmtid="{D5CDD505-2E9C-101B-9397-08002B2CF9AE}" pid="7" name="OF_ParaDroite_Sec2">
    <vt:r8>2</vt:r8>
  </property>
  <property fmtid="{D5CDD505-2E9C-101B-9397-08002B2CF9AE}" pid="8" name="OF_ParaPremLigne_Sec2">
    <vt:r8>6</vt:r8>
  </property>
  <property fmtid="{D5CDD505-2E9C-101B-9397-08002B2CF9AE}" pid="9" name="OF_Table_MiniIndent_Sec2">
    <vt:r8>1</vt:r8>
  </property>
  <property fmtid="{D5CDD505-2E9C-101B-9397-08002B2CF9AE}" pid="10" name="OF_Table_NoBorder_Sec2">
    <vt:r8>8</vt:r8>
  </property>
  <property fmtid="{D5CDD505-2E9C-101B-9397-08002B2CF9AE}" pid="11" name="OF_Table_Habillage_Faux_Sec2">
    <vt:r8>18</vt:r8>
  </property>
  <property fmtid="{D5CDD505-2E9C-101B-9397-08002B2CF9AE}" pid="12" name="OF_Table_WithBorders_Sec2">
    <vt:r8>10</vt:r8>
  </property>
  <property fmtid="{D5CDD505-2E9C-101B-9397-08002B2CF9AE}" pid="13" name="OF_GEDOCRinTable_Sec2">
    <vt:r8>1</vt:r8>
  </property>
  <property fmtid="{D5CDD505-2E9C-101B-9397-08002B2CF9AE}" pid="14" name="OF_FillinTout_Sec2">
    <vt:r8>15</vt:r8>
  </property>
  <property fmtid="{D5CDD505-2E9C-101B-9397-08002B2CF9AE}" pid="15" name="OF_Sction_Origine_Sec2">
    <vt:r8>2</vt:r8>
  </property>
  <property fmtid="{D5CDD505-2E9C-101B-9397-08002B2CF9AE}" pid="16" name="OF_ParaDroite_Sec1">
    <vt:r8>11</vt:r8>
  </property>
  <property fmtid="{D5CDD505-2E9C-101B-9397-08002B2CF9AE}" pid="17" name="OF_Compte_Shape_Sec1">
    <vt:r8>2</vt:r8>
  </property>
  <property fmtid="{D5CDD505-2E9C-101B-9397-08002B2CF9AE}" pid="18" name="OF_ParaPremLigne_Sec1">
    <vt:r8>2</vt:r8>
  </property>
  <property fmtid="{D5CDD505-2E9C-101B-9397-08002B2CF9AE}" pid="19" name="OF_FillinTout_Sec1">
    <vt:r8>27</vt:r8>
  </property>
  <property fmtid="{D5CDD505-2E9C-101B-9397-08002B2CF9AE}" pid="20" name="OF_Sction_Origine_Sec1">
    <vt:r8>1</vt:r8>
  </property>
  <property fmtid="{D5CDD505-2E9C-101B-9397-08002B2CF9AE}" pid="21" name="OF_Nbr_Sctions">
    <vt:r8>3</vt:r8>
  </property>
  <property fmtid="{D5CDD505-2E9C-101B-9397-08002B2CF9AE}" pid="22" name="OF_Macro_ThisDocument">
    <vt:lpwstr>1</vt:lpwstr>
  </property>
  <property fmtid="{D5CDD505-2E9C-101B-9397-08002B2CF9AE}" pid="23" name="OF_Macro_Global">
    <vt:lpwstr>Td=1 </vt:lpwstr>
  </property>
  <property fmtid="{D5CDD505-2E9C-101B-9397-08002B2CF9AE}" pid="24" name="OF_daysToAdd">
    <vt:r8>30</vt:r8>
  </property>
  <property fmtid="{D5CDD505-2E9C-101B-9397-08002B2CF9AE}" pid="25" name="OF_Nb_Frames">
    <vt:r8>1</vt:r8>
  </property>
  <property fmtid="{D5CDD505-2E9C-101B-9397-08002B2CF9AE}" pid="26" name="OF_Nb_Pages_xml">
    <vt:r8>5</vt:r8>
  </property>
  <property fmtid="{D5CDD505-2E9C-101B-9397-08002B2CF9AE}" pid="27" name="OF_Nb_Pages_Converti">
    <vt:r8>5</vt:r8>
  </property>
  <property fmtid="{D5CDD505-2E9C-101B-9397-08002B2CF9AE}" pid="28" name="OF_Compte_Styles">
    <vt:r8>368</vt:r8>
  </property>
  <property fmtid="{D5CDD505-2E9C-101B-9397-08002B2CF9AE}" pid="29" name="OF_Style_Titre1_Priority">
    <vt:r8>10</vt:r8>
  </property>
  <property fmtid="{D5CDD505-2E9C-101B-9397-08002B2CF9AE}" pid="30" name="OF_nb_Bookmarks_(signets)">
    <vt:r8>7</vt:r8>
  </property>
  <property fmtid="{D5CDD505-2E9C-101B-9397-08002B2CF9AE}" pid="31" name="OF_Compte_3_points">
    <vt:r8>0</vt:r8>
  </property>
  <property fmtid="{D5CDD505-2E9C-101B-9397-08002B2CF9AE}" pid="32" name="OF_Compte_3_points_symbols">
    <vt:r8>0</vt:r8>
  </property>
  <property fmtid="{D5CDD505-2E9C-101B-9397-08002B2CF9AE}" pid="33" name="OF_Compte_TAB">
    <vt:r8>58</vt:r8>
  </property>
  <property fmtid="{D5CDD505-2E9C-101B-9397-08002B2CF9AE}" pid="34" name="OF_Compte_TAB-TAB-Retour">
    <vt:r8>1</vt:r8>
  </property>
  <property fmtid="{D5CDD505-2E9C-101B-9397-08002B2CF9AE}" pid="35" name="OF_Date_Etape1">
    <vt:filetime>2021-02-17T23:00:00Z</vt:filetime>
  </property>
  <property fmtid="{D5CDD505-2E9C-101B-9397-08002B2CF9AE}" pid="36" name="OF_FillinNewAdr_Sec1">
    <vt:r8>1</vt:r8>
  </property>
  <property fmtid="{D5CDD505-2E9C-101B-9397-08002B2CF9AE}" pid="37" name="OF_FillinNewAdr_Sec2">
    <vt:r8>1</vt:r8>
  </property>
  <property fmtid="{D5CDD505-2E9C-101B-9397-08002B2CF9AE}" pid="38" name="OF_FillinNewAdr_Sec3">
    <vt:r8>2</vt:r8>
  </property>
  <property fmtid="{D5CDD505-2E9C-101B-9397-08002B2CF9AE}" pid="39" name="OF_Nb_Pages_Final">
    <vt:r8>5</vt:r8>
  </property>
  <property fmtid="{D5CDD505-2E9C-101B-9397-08002B2CF9AE}" pid="40" name="OF_Date_Etape2">
    <vt:filetime>2021-02-18T23:00:00Z</vt:filetime>
  </property>
</Properties>
</file>