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Mar>
          <w:left w:w="0" w:type="dxa"/>
          <w:right w:w="0" w:type="dxa"/>
        </w:tblCellMar>
        <w:tblLook w:val="04A0" w:firstRow="1" w:lastRow="0" w:firstColumn="1" w:lastColumn="0" w:noHBand="0" w:noVBand="1"/>
      </w:tblPr>
      <w:tblGrid>
        <w:gridCol w:w="5103"/>
        <w:gridCol w:w="565"/>
        <w:gridCol w:w="4138"/>
      </w:tblGrid>
      <w:tr w:rsidR="00315B96" w:rsidTr="007374B1">
        <w:trPr>
          <w:trHeight w:hRule="exact" w:val="539"/>
        </w:trPr>
        <w:tc>
          <w:tcPr>
            <w:tcW w:w="2602" w:type="pct"/>
          </w:tcPr>
          <w:bookmarkStart w:id="0" w:name="_GoBack"/>
          <w:bookmarkEnd w:id="0"/>
          <w:p w:rsidR="00315B96" w:rsidRPr="00127629" w:rsidRDefault="00315B96" w:rsidP="007374B1">
            <w:r w:rsidRPr="00127629">
              <w:rPr>
                <w:rFonts w:cstheme="minorHAnsi"/>
                <w:noProof/>
                <w:sz w:val="12"/>
                <w:lang w:eastAsia="fr-CH"/>
              </w:rPr>
              <mc:AlternateContent>
                <mc:Choice Requires="wps">
                  <w:drawing>
                    <wp:anchor distT="0" distB="0" distL="114300" distR="114300" simplePos="0" relativeHeight="251659264" behindDoc="0" locked="1" layoutInCell="1" allowOverlap="1" wp14:anchorId="3F655498" wp14:editId="2D6B1CBE">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A71B5" id="Connecteur droit 4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CD155D">
              <w:rPr>
                <w:rFonts w:cstheme="minorHAnsi"/>
                <w:sz w:val="12"/>
              </w:rPr>
              <w:t>Case postale</w:t>
            </w:r>
            <w:r w:rsidRPr="00127629">
              <w:rPr>
                <w:rFonts w:cstheme="minorHAnsi"/>
                <w:sz w:val="12"/>
              </w:rPr>
              <w:t>, 1762 Givisiez</w:t>
            </w:r>
          </w:p>
        </w:tc>
        <w:tc>
          <w:tcPr>
            <w:tcW w:w="288" w:type="pct"/>
          </w:tcPr>
          <w:p w:rsidR="00315B96" w:rsidRPr="00127629" w:rsidRDefault="00315B96" w:rsidP="007374B1"/>
        </w:tc>
        <w:tc>
          <w:tcPr>
            <w:tcW w:w="2110" w:type="pct"/>
          </w:tcPr>
          <w:p w:rsidR="00315B96" w:rsidRPr="00127629" w:rsidRDefault="00315B96" w:rsidP="007374B1">
            <w:pPr>
              <w:spacing w:after="80"/>
              <w:rPr>
                <w:b/>
                <w:sz w:val="16"/>
                <w:szCs w:val="16"/>
              </w:rPr>
            </w:pPr>
          </w:p>
        </w:tc>
      </w:tr>
      <w:tr w:rsidR="00315B96" w:rsidTr="007374B1">
        <w:trPr>
          <w:trHeight w:val="2551"/>
        </w:trPr>
        <w:tc>
          <w:tcPr>
            <w:tcW w:w="2602" w:type="pct"/>
          </w:tcPr>
          <w:p w:rsidR="00315B96" w:rsidRPr="00AC4D3E" w:rsidRDefault="00315B96" w:rsidP="007374B1">
            <w:pPr>
              <w:rPr>
                <w:rFonts w:cstheme="minorHAnsi"/>
                <w:color w:val="000000"/>
              </w:rPr>
            </w:pPr>
            <w:r w:rsidRPr="00AC4D3E">
              <w:rPr>
                <w:rFonts w:cstheme="minorHAnsi"/>
                <w:color w:val="000000"/>
              </w:rPr>
              <w:t>Nom et adresse du médecin</w:t>
            </w:r>
          </w:p>
          <w:p w:rsidR="00315B96" w:rsidRPr="00127629" w:rsidRDefault="00315B96" w:rsidP="007374B1">
            <w:pPr>
              <w:rPr>
                <w:noProof/>
              </w:rPr>
            </w:pPr>
          </w:p>
        </w:tc>
        <w:tc>
          <w:tcPr>
            <w:tcW w:w="288" w:type="pct"/>
          </w:tcPr>
          <w:p w:rsidR="00315B96" w:rsidRPr="00127629" w:rsidRDefault="00315B96" w:rsidP="007374B1">
            <w:pPr>
              <w:rPr>
                <w:noProof/>
              </w:rPr>
            </w:pPr>
          </w:p>
        </w:tc>
        <w:tc>
          <w:tcPr>
            <w:tcW w:w="2110" w:type="pct"/>
          </w:tcPr>
          <w:p w:rsidR="00315B96" w:rsidRPr="00852034" w:rsidRDefault="002D3D1E" w:rsidP="007374B1">
            <w:pPr>
              <w:spacing w:after="60"/>
              <w:rPr>
                <w:rFonts w:cstheme="minorHAnsi"/>
                <w:noProof/>
                <w:sz w:val="16"/>
                <w:szCs w:val="16"/>
              </w:rPr>
            </w:pPr>
            <w:r>
              <w:rPr>
                <w:rFonts w:cstheme="minorHAnsi"/>
                <w:b/>
                <w:noProof/>
                <w:sz w:val="16"/>
                <w:szCs w:val="16"/>
              </w:rPr>
              <w:t>Numéro AVS</w:t>
            </w:r>
            <w:r w:rsidR="00315B96" w:rsidRPr="00994749">
              <w:rPr>
                <w:rFonts w:cstheme="minorHAnsi"/>
                <w:b/>
                <w:noProof/>
                <w:sz w:val="16"/>
                <w:szCs w:val="16"/>
              </w:rPr>
              <w:t xml:space="preserve"> : </w:t>
            </w:r>
          </w:p>
          <w:p w:rsidR="00315B96" w:rsidRDefault="00315B96" w:rsidP="007374B1">
            <w:pPr>
              <w:spacing w:after="60"/>
              <w:rPr>
                <w:b/>
                <w:noProof/>
                <w:sz w:val="16"/>
                <w:szCs w:val="16"/>
              </w:rPr>
            </w:pPr>
          </w:p>
          <w:p w:rsidR="00315B96" w:rsidRDefault="00315B96" w:rsidP="007374B1">
            <w:pPr>
              <w:spacing w:after="60"/>
              <w:rPr>
                <w:b/>
                <w:noProof/>
                <w:sz w:val="16"/>
                <w:szCs w:val="16"/>
              </w:rPr>
            </w:pPr>
            <w:r>
              <w:rPr>
                <w:b/>
                <w:noProof/>
                <w:sz w:val="16"/>
                <w:szCs w:val="16"/>
              </w:rPr>
              <w:t xml:space="preserve">Demande du </w:t>
            </w:r>
          </w:p>
          <w:p w:rsidR="00315B96" w:rsidRPr="00852034" w:rsidRDefault="00315B96" w:rsidP="007374B1">
            <w:pPr>
              <w:spacing w:after="60"/>
              <w:rPr>
                <w:b/>
                <w:noProof/>
                <w:sz w:val="16"/>
                <w:szCs w:val="16"/>
              </w:rPr>
            </w:pPr>
          </w:p>
          <w:p w:rsidR="00315B96" w:rsidRPr="00852034" w:rsidRDefault="00315B96" w:rsidP="007374B1">
            <w:pPr>
              <w:spacing w:after="60"/>
              <w:rPr>
                <w:bCs/>
                <w:noProof/>
                <w:sz w:val="16"/>
                <w:szCs w:val="16"/>
              </w:rPr>
            </w:pPr>
            <w:r w:rsidRPr="00852034">
              <w:rPr>
                <w:b/>
                <w:noProof/>
                <w:sz w:val="16"/>
                <w:szCs w:val="16"/>
              </w:rPr>
              <w:t>Réf :</w:t>
            </w:r>
            <w:r w:rsidRPr="00852034">
              <w:rPr>
                <w:bCs/>
                <w:noProof/>
                <w:sz w:val="16"/>
                <w:szCs w:val="16"/>
              </w:rPr>
              <w:t xml:space="preserve"> </w:t>
            </w:r>
          </w:p>
          <w:p w:rsidR="00315B96" w:rsidRPr="00852034" w:rsidRDefault="00315B96" w:rsidP="007374B1">
            <w:pPr>
              <w:spacing w:after="60"/>
              <w:rPr>
                <w:bCs/>
                <w:noProof/>
                <w:sz w:val="16"/>
                <w:szCs w:val="16"/>
              </w:rPr>
            </w:pPr>
            <w:r w:rsidRPr="00852034">
              <w:rPr>
                <w:b/>
                <w:noProof/>
                <w:sz w:val="16"/>
                <w:szCs w:val="16"/>
              </w:rPr>
              <w:t>T</w:t>
            </w:r>
            <w:r w:rsidRPr="00852034">
              <w:rPr>
                <w:bCs/>
                <w:noProof/>
                <w:sz w:val="16"/>
                <w:szCs w:val="16"/>
              </w:rPr>
              <w:t xml:space="preserve"> </w:t>
            </w:r>
          </w:p>
          <w:p w:rsidR="00315B96" w:rsidRPr="00852034" w:rsidRDefault="00315B96" w:rsidP="007374B1">
            <w:pPr>
              <w:spacing w:after="60"/>
              <w:rPr>
                <w:bCs/>
                <w:noProof/>
                <w:sz w:val="16"/>
                <w:szCs w:val="16"/>
              </w:rPr>
            </w:pPr>
          </w:p>
          <w:p w:rsidR="00315B96" w:rsidRDefault="00315B96" w:rsidP="007374B1">
            <w:pPr>
              <w:spacing w:after="60"/>
              <w:rPr>
                <w:bCs/>
                <w:noProof/>
                <w:sz w:val="16"/>
                <w:szCs w:val="16"/>
              </w:rPr>
            </w:pPr>
            <w:r w:rsidRPr="00852034">
              <w:rPr>
                <w:b/>
                <w:noProof/>
                <w:sz w:val="16"/>
                <w:szCs w:val="16"/>
              </w:rPr>
              <w:t>V/réf.</w:t>
            </w:r>
            <w:r w:rsidRPr="00852034">
              <w:rPr>
                <w:bCs/>
                <w:noProof/>
                <w:sz w:val="16"/>
                <w:szCs w:val="16"/>
              </w:rPr>
              <w:t xml:space="preserve"> </w:t>
            </w:r>
          </w:p>
          <w:p w:rsidR="00315B96" w:rsidRPr="00127629" w:rsidRDefault="00315B96" w:rsidP="007374B1">
            <w:pPr>
              <w:tabs>
                <w:tab w:val="left" w:pos="2835"/>
                <w:tab w:val="left" w:pos="5954"/>
              </w:tabs>
              <w:jc w:val="both"/>
              <w:rPr>
                <w:bCs/>
                <w:noProof/>
                <w:sz w:val="16"/>
                <w:szCs w:val="16"/>
              </w:rPr>
            </w:pPr>
          </w:p>
        </w:tc>
      </w:tr>
      <w:tr w:rsidR="00315B96" w:rsidTr="007374B1">
        <w:trPr>
          <w:trHeight w:hRule="exact" w:val="624"/>
        </w:trPr>
        <w:tc>
          <w:tcPr>
            <w:tcW w:w="2602" w:type="pct"/>
          </w:tcPr>
          <w:p w:rsidR="00315B96" w:rsidRPr="00127629" w:rsidRDefault="00315B96" w:rsidP="007374B1">
            <w:pPr>
              <w:rPr>
                <w:noProof/>
              </w:rPr>
            </w:pPr>
            <w:r w:rsidRPr="00127629">
              <w:rPr>
                <w:noProof/>
              </w:rPr>
              <w:t xml:space="preserve">Givisiez, </w:t>
            </w:r>
          </w:p>
        </w:tc>
        <w:tc>
          <w:tcPr>
            <w:tcW w:w="288" w:type="pct"/>
          </w:tcPr>
          <w:p w:rsidR="00315B96" w:rsidRPr="00127629" w:rsidRDefault="00315B96" w:rsidP="007374B1">
            <w:pPr>
              <w:rPr>
                <w:noProof/>
              </w:rPr>
            </w:pPr>
          </w:p>
        </w:tc>
        <w:tc>
          <w:tcPr>
            <w:tcW w:w="2110" w:type="pct"/>
          </w:tcPr>
          <w:p w:rsidR="00315B96" w:rsidRPr="00127629" w:rsidRDefault="00315B96" w:rsidP="007374B1">
            <w:pPr>
              <w:tabs>
                <w:tab w:val="left" w:pos="2835"/>
                <w:tab w:val="left" w:pos="5954"/>
              </w:tabs>
              <w:jc w:val="both"/>
              <w:rPr>
                <w:bCs/>
                <w:noProof/>
                <w:sz w:val="16"/>
                <w:szCs w:val="16"/>
              </w:rPr>
            </w:pPr>
          </w:p>
        </w:tc>
      </w:tr>
    </w:tbl>
    <w:p w:rsidR="00315B96" w:rsidRPr="00985D5C" w:rsidRDefault="00315B96" w:rsidP="00315B96">
      <w:pPr>
        <w:tabs>
          <w:tab w:val="left" w:pos="426"/>
          <w:tab w:val="left" w:pos="5954"/>
        </w:tabs>
        <w:rPr>
          <w:rFonts w:cstheme="minorHAnsi"/>
          <w:b/>
          <w:color w:val="000000"/>
        </w:rPr>
      </w:pPr>
      <w:r>
        <w:rPr>
          <w:rFonts w:cstheme="minorHAnsi"/>
          <w:b/>
          <w:color w:val="000000"/>
        </w:rPr>
        <w:t>Nom, Prénom de l’assuré(e) :</w:t>
      </w:r>
      <w:r w:rsidRPr="001742FF">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315B96" w:rsidRPr="00A627C3" w:rsidRDefault="00315B96" w:rsidP="00315B96">
      <w:pPr>
        <w:tabs>
          <w:tab w:val="left" w:pos="426"/>
          <w:tab w:val="left" w:pos="5954"/>
        </w:tabs>
        <w:rPr>
          <w:rFonts w:cstheme="minorHAnsi"/>
          <w:b/>
          <w:color w:val="000000"/>
        </w:rPr>
      </w:pPr>
      <w:r w:rsidRPr="00A627C3">
        <w:rPr>
          <w:rFonts w:cstheme="minorHAnsi"/>
          <w:b/>
          <w:color w:val="000000"/>
        </w:rPr>
        <w:t xml:space="preserve">Né(e) le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315B96" w:rsidRDefault="00315B96" w:rsidP="00EC51A0">
      <w:pPr>
        <w:tabs>
          <w:tab w:val="left" w:pos="340"/>
        </w:tabs>
        <w:spacing w:line="240" w:lineRule="exact"/>
        <w:rPr>
          <w:rFonts w:cstheme="minorHAnsi"/>
          <w:b/>
          <w:bCs/>
          <w:lang w:eastAsia="de-DE"/>
        </w:rPr>
      </w:pPr>
    </w:p>
    <w:p w:rsidR="00E145D8" w:rsidRPr="00BD72F6" w:rsidRDefault="00E145D8" w:rsidP="00EC51A0">
      <w:pPr>
        <w:tabs>
          <w:tab w:val="left" w:pos="340"/>
        </w:tabs>
        <w:spacing w:line="240" w:lineRule="exact"/>
        <w:rPr>
          <w:rFonts w:cstheme="minorHAnsi"/>
          <w:b/>
          <w:bCs/>
          <w:lang w:eastAsia="de-DE"/>
        </w:rPr>
      </w:pPr>
      <w:r w:rsidRPr="00BD72F6">
        <w:rPr>
          <w:rFonts w:cstheme="minorHAnsi"/>
          <w:b/>
          <w:bCs/>
          <w:lang w:eastAsia="de-DE"/>
        </w:rPr>
        <w:t>Instruction AI / Moyens auxiliaires - chaussures orthopédiques</w:t>
      </w:r>
    </w:p>
    <w:p w:rsidR="00E145D8" w:rsidRPr="00BD72F6" w:rsidRDefault="00E145D8" w:rsidP="00E145D8">
      <w:pPr>
        <w:tabs>
          <w:tab w:val="left" w:pos="1134"/>
          <w:tab w:val="left" w:pos="2835"/>
          <w:tab w:val="left" w:pos="5670"/>
        </w:tabs>
        <w:rPr>
          <w:rFonts w:cstheme="minorHAnsi"/>
        </w:rPr>
      </w:pPr>
    </w:p>
    <w:p w:rsidR="00E145D8" w:rsidRPr="00BD72F6" w:rsidRDefault="00E145D8" w:rsidP="00E145D8">
      <w:pPr>
        <w:tabs>
          <w:tab w:val="left" w:pos="1134"/>
          <w:tab w:val="left" w:pos="2835"/>
          <w:tab w:val="left" w:pos="5670"/>
        </w:tabs>
        <w:rPr>
          <w:rFonts w:cstheme="minorHAnsi"/>
        </w:rPr>
      </w:pPr>
    </w:p>
    <w:p w:rsidR="00E145D8" w:rsidRPr="00BD72F6" w:rsidRDefault="00347386" w:rsidP="00E145D8">
      <w:pPr>
        <w:tabs>
          <w:tab w:val="left" w:pos="2835"/>
          <w:tab w:val="left" w:pos="5670"/>
        </w:tabs>
        <w:rPr>
          <w:rFonts w:cstheme="minorHAnsi"/>
        </w:rPr>
      </w:pPr>
      <w:r>
        <w:rPr>
          <w:rFonts w:cstheme="minorHAnsi"/>
        </w:rPr>
        <w:t>Bonjour</w:t>
      </w:r>
      <w:r w:rsidR="00E145D8" w:rsidRPr="00BD72F6">
        <w:rPr>
          <w:rFonts w:cstheme="minorHAnsi"/>
        </w:rPr>
        <w:t>,</w:t>
      </w:r>
    </w:p>
    <w:p w:rsidR="00E145D8" w:rsidRPr="00BD72F6" w:rsidRDefault="00E145D8" w:rsidP="00E145D8">
      <w:pPr>
        <w:tabs>
          <w:tab w:val="left" w:pos="2835"/>
          <w:tab w:val="left" w:pos="5670"/>
        </w:tabs>
        <w:rPr>
          <w:rFonts w:cstheme="minorHAnsi"/>
        </w:rPr>
      </w:pPr>
    </w:p>
    <w:p w:rsidR="00E145D8" w:rsidRPr="00BD72F6" w:rsidRDefault="00E145D8" w:rsidP="00E145D8">
      <w:pPr>
        <w:tabs>
          <w:tab w:val="left" w:pos="340"/>
        </w:tabs>
        <w:spacing w:line="240" w:lineRule="exact"/>
        <w:rPr>
          <w:rFonts w:cstheme="minorHAnsi"/>
          <w:lang w:eastAsia="de-DE"/>
        </w:rPr>
      </w:pPr>
      <w:r w:rsidRPr="00BD72F6">
        <w:rPr>
          <w:rFonts w:cstheme="minorHAnsi"/>
          <w:lang w:eastAsia="de-DE"/>
        </w:rPr>
        <w:t>Votre patiente, votre patient est limité/e pour des raisons de santé qui ont conduit au dépôt d’une demande AI. En vue d’un examen rapide, l’office AI a besoin de votre soutien compétent.</w:t>
      </w:r>
    </w:p>
    <w:p w:rsidR="00E145D8" w:rsidRPr="00BD72F6" w:rsidRDefault="00E145D8" w:rsidP="00E145D8">
      <w:pPr>
        <w:tabs>
          <w:tab w:val="left" w:pos="426"/>
          <w:tab w:val="left" w:pos="5954"/>
        </w:tabs>
        <w:rPr>
          <w:rFonts w:cstheme="minorHAnsi"/>
        </w:rPr>
      </w:pPr>
    </w:p>
    <w:p w:rsidR="00E145D8" w:rsidRPr="00BD72F6" w:rsidRDefault="00E145D8" w:rsidP="00E145D8">
      <w:pPr>
        <w:tabs>
          <w:tab w:val="left" w:pos="284"/>
          <w:tab w:val="left" w:pos="567"/>
          <w:tab w:val="left" w:pos="11170"/>
        </w:tabs>
        <w:spacing w:line="240" w:lineRule="exact"/>
        <w:rPr>
          <w:rFonts w:cstheme="minorHAnsi"/>
          <w:lang w:eastAsia="de-DE"/>
        </w:rPr>
      </w:pPr>
      <w:r w:rsidRPr="00BD72F6">
        <w:rPr>
          <w:rFonts w:cstheme="minorHAnsi"/>
          <w:lang w:eastAsia="de-DE"/>
        </w:rPr>
        <w:t xml:space="preserve">Nous vous prions dès lors de répondre au questionnaire en annexe autant qu’il vous est possible en fonction de votre spécialité et du dossier de votre patient/e. Si, malgré tout, quelques points devaient demeurer ouverts, nous le comprendrions très bien. Vous trouvez de plus amples informations sur la collaboration avec les offices AI sur le site www.ai-pro-medico.ch. </w:t>
      </w:r>
    </w:p>
    <w:p w:rsidR="00E145D8" w:rsidRPr="00BD72F6" w:rsidRDefault="00E145D8" w:rsidP="00E145D8">
      <w:pPr>
        <w:tabs>
          <w:tab w:val="left" w:pos="340"/>
        </w:tabs>
        <w:spacing w:line="240" w:lineRule="exact"/>
        <w:rPr>
          <w:rFonts w:cstheme="minorHAnsi"/>
          <w:lang w:eastAsia="de-DE"/>
        </w:rPr>
      </w:pPr>
    </w:p>
    <w:p w:rsidR="00E145D8" w:rsidRPr="00BD72F6" w:rsidRDefault="00E145D8" w:rsidP="00E145D8">
      <w:pPr>
        <w:tabs>
          <w:tab w:val="left" w:pos="340"/>
        </w:tabs>
        <w:spacing w:line="240" w:lineRule="exact"/>
        <w:rPr>
          <w:rFonts w:cstheme="minorHAnsi"/>
          <w:lang w:eastAsia="de-DE"/>
        </w:rPr>
      </w:pPr>
      <w:r w:rsidRPr="00BD72F6">
        <w:rPr>
          <w:rFonts w:cstheme="minorHAnsi"/>
          <w:lang w:eastAsia="de-DE"/>
        </w:rPr>
        <w:t xml:space="preserve">Vous pouvez également télécharger le rapport médical (formulaire RM5477) sur notre site web (www.aifr.ch). </w:t>
      </w:r>
    </w:p>
    <w:p w:rsidR="00E145D8" w:rsidRPr="00BD72F6" w:rsidRDefault="00E145D8" w:rsidP="00E145D8">
      <w:pPr>
        <w:tabs>
          <w:tab w:val="left" w:pos="340"/>
        </w:tabs>
        <w:spacing w:line="240" w:lineRule="exact"/>
        <w:rPr>
          <w:rFonts w:cstheme="minorHAnsi"/>
          <w:lang w:eastAsia="de-DE"/>
        </w:rPr>
      </w:pPr>
    </w:p>
    <w:p w:rsidR="00E145D8" w:rsidRPr="00BD72F6" w:rsidRDefault="00E145D8" w:rsidP="00E145D8">
      <w:pPr>
        <w:tabs>
          <w:tab w:val="left" w:pos="426"/>
          <w:tab w:val="left" w:pos="5954"/>
        </w:tabs>
        <w:rPr>
          <w:rFonts w:cstheme="minorHAnsi"/>
        </w:rPr>
      </w:pPr>
      <w:r w:rsidRPr="00BD72F6">
        <w:rPr>
          <w:rFonts w:cstheme="minorHAnsi"/>
        </w:rPr>
        <w:t>Nous vous prions de compléter le rapport médical électroniquement ou à la main et de nous le retourner. Pour cette tâche, vous pouvez faire votre décompte selon Tarmed.</w:t>
      </w:r>
    </w:p>
    <w:p w:rsidR="00E145D8" w:rsidRPr="00BD72F6" w:rsidRDefault="00E145D8" w:rsidP="00E145D8">
      <w:pPr>
        <w:tabs>
          <w:tab w:val="left" w:pos="426"/>
          <w:tab w:val="left" w:pos="5954"/>
        </w:tabs>
        <w:rPr>
          <w:rFonts w:cstheme="minorHAnsi"/>
        </w:rPr>
      </w:pPr>
    </w:p>
    <w:p w:rsidR="00E145D8" w:rsidRPr="00BD72F6" w:rsidRDefault="00E145D8" w:rsidP="00E145D8">
      <w:pPr>
        <w:keepNext/>
        <w:tabs>
          <w:tab w:val="left" w:pos="5387"/>
          <w:tab w:val="left" w:pos="6521"/>
        </w:tabs>
        <w:outlineLvl w:val="5"/>
        <w:rPr>
          <w:rFonts w:cstheme="minorHAnsi"/>
        </w:rPr>
      </w:pPr>
      <w:r w:rsidRPr="00BD72F6">
        <w:rPr>
          <w:rFonts w:cstheme="minorHAnsi"/>
        </w:rPr>
        <w:t>Avec nos remerciements et nos salutations les meilleures.</w:t>
      </w:r>
    </w:p>
    <w:p w:rsidR="00E145D8" w:rsidRPr="00BD72F6" w:rsidRDefault="00E145D8" w:rsidP="00E145D8">
      <w:pPr>
        <w:rPr>
          <w:rFonts w:cstheme="minorHAnsi"/>
        </w:rPr>
      </w:pPr>
    </w:p>
    <w:p w:rsidR="00E145D8" w:rsidRPr="00BD72F6" w:rsidRDefault="00E145D8" w:rsidP="00E145D8">
      <w:pPr>
        <w:tabs>
          <w:tab w:val="left" w:pos="5104"/>
        </w:tabs>
        <w:rPr>
          <w:rFonts w:cstheme="minorHAnsi"/>
          <w:i/>
          <w:iCs/>
          <w:szCs w:val="22"/>
        </w:rPr>
      </w:pPr>
    </w:p>
    <w:p w:rsidR="00E145D8" w:rsidRDefault="00E145D8" w:rsidP="00DF3652">
      <w:pPr>
        <w:tabs>
          <w:tab w:val="left" w:pos="5104"/>
        </w:tabs>
        <w:rPr>
          <w:rFonts w:cstheme="minorHAnsi"/>
          <w:i/>
          <w:iCs/>
          <w:szCs w:val="22"/>
        </w:rPr>
      </w:pPr>
      <w:r w:rsidRPr="00BD72F6">
        <w:rPr>
          <w:rFonts w:cstheme="minorHAnsi"/>
          <w:i/>
          <w:iCs/>
          <w:szCs w:val="22"/>
        </w:rPr>
        <w:t xml:space="preserve"> « Dans le but de traiter plus rapidement vos réponses, nous utilisons un lecteur OCR. Si vous utilisez vos propres supports informatiques, merci de </w:t>
      </w:r>
      <w:r w:rsidRPr="00BD72F6">
        <w:rPr>
          <w:rFonts w:ascii="Arial"/>
          <w:b/>
          <w:i/>
          <w:iCs/>
          <w:szCs w:val="22"/>
        </w:rPr>
        <w:t>nous retourner impérativement la première page du questionnaire ci-joint</w:t>
      </w:r>
      <w:r w:rsidRPr="00BD72F6">
        <w:rPr>
          <w:rFonts w:cstheme="minorHAnsi"/>
          <w:i/>
          <w:iCs/>
          <w:szCs w:val="22"/>
        </w:rPr>
        <w:t>, sur lequel figurent nos références OCR. »</w:t>
      </w:r>
    </w:p>
    <w:p w:rsidR="00DF3652" w:rsidRDefault="00DF3652" w:rsidP="00DF3652">
      <w:pPr>
        <w:tabs>
          <w:tab w:val="left" w:pos="5104"/>
        </w:tabs>
        <w:rPr>
          <w:rFonts w:cstheme="minorHAnsi"/>
          <w:i/>
          <w:iCs/>
          <w:szCs w:val="22"/>
        </w:rPr>
      </w:pPr>
    </w:p>
    <w:p w:rsidR="00DF3652" w:rsidRDefault="00DF3652" w:rsidP="00DF3652">
      <w:pPr>
        <w:tabs>
          <w:tab w:val="left" w:pos="5104"/>
        </w:tabs>
        <w:rPr>
          <w:rFonts w:cstheme="minorHAnsi"/>
          <w:i/>
          <w:iCs/>
          <w:szCs w:val="22"/>
        </w:rPr>
      </w:pPr>
    </w:p>
    <w:p w:rsidR="00DF3652" w:rsidRDefault="00DF3652" w:rsidP="00DF3652">
      <w:pPr>
        <w:tabs>
          <w:tab w:val="left" w:pos="5104"/>
        </w:tabs>
        <w:rPr>
          <w:rFonts w:cstheme="minorHAnsi"/>
          <w:i/>
          <w:iCs/>
          <w:szCs w:val="22"/>
        </w:rPr>
        <w:sectPr w:rsidR="00DF3652" w:rsidSect="00EC51A0">
          <w:headerReference w:type="even" r:id="rId7"/>
          <w:headerReference w:type="default" r:id="rId8"/>
          <w:footerReference w:type="even" r:id="rId9"/>
          <w:footerReference w:type="default" r:id="rId10"/>
          <w:headerReference w:type="first" r:id="rId11"/>
          <w:footerReference w:type="first" r:id="rId12"/>
          <w:pgSz w:w="11906" w:h="16838" w:code="9"/>
          <w:pgMar w:top="850" w:right="851" w:bottom="567" w:left="1247" w:header="641" w:footer="397" w:gutter="0"/>
          <w:cols w:space="708"/>
          <w:formProt w:val="0"/>
          <w:titlePg/>
          <w:docGrid w:linePitch="360"/>
        </w:sectPr>
      </w:pPr>
    </w:p>
    <w:tbl>
      <w:tblPr>
        <w:tblW w:w="9639" w:type="dxa"/>
        <w:tblInd w:w="284" w:type="dxa"/>
        <w:tblLayout w:type="fixed"/>
        <w:tblCellMar>
          <w:left w:w="57" w:type="dxa"/>
          <w:right w:w="57" w:type="dxa"/>
        </w:tblCellMar>
        <w:tblLook w:val="01E0" w:firstRow="1" w:lastRow="1" w:firstColumn="1" w:lastColumn="1" w:noHBand="0" w:noVBand="0"/>
      </w:tblPr>
      <w:tblGrid>
        <w:gridCol w:w="4820"/>
        <w:gridCol w:w="4819"/>
      </w:tblGrid>
      <w:tr w:rsidR="00E145D8" w:rsidRPr="00DD12EF" w:rsidTr="00DF3652">
        <w:trPr>
          <w:trHeight w:hRule="exact" w:val="1191"/>
        </w:trPr>
        <w:tc>
          <w:tcPr>
            <w:tcW w:w="4820" w:type="dxa"/>
            <w:tcBorders>
              <w:top w:val="single" w:sz="12" w:space="0" w:color="auto"/>
              <w:bottom w:val="single" w:sz="12" w:space="0" w:color="auto"/>
            </w:tcBorders>
          </w:tcPr>
          <w:p w:rsidR="00E145D8" w:rsidRPr="00DD12EF" w:rsidRDefault="00347386" w:rsidP="00DE02FB">
            <w:pPr>
              <w:rPr>
                <w:sz w:val="16"/>
                <w:szCs w:val="16"/>
                <w:lang w:eastAsia="de-DE"/>
              </w:rPr>
            </w:pPr>
            <w:r w:rsidRPr="00DD12EF">
              <w:rPr>
                <w:sz w:val="17"/>
                <w:szCs w:val="17"/>
                <w:lang w:eastAsia="de-DE"/>
              </w:rPr>
              <w:lastRenderedPageBreak/>
              <w:fldChar w:fldCharType="begin">
                <w:ffData>
                  <w:name w:val="Text7"/>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c>
          <w:tcPr>
            <w:tcW w:w="4819" w:type="dxa"/>
            <w:tcBorders>
              <w:top w:val="single" w:sz="12" w:space="0" w:color="auto"/>
              <w:bottom w:val="single" w:sz="12" w:space="0" w:color="auto"/>
            </w:tcBorders>
          </w:tcPr>
          <w:p w:rsidR="00E145D8" w:rsidRPr="00DD12EF" w:rsidRDefault="007E170D" w:rsidP="0059137A">
            <w:pPr>
              <w:ind w:left="1556" w:hanging="1556"/>
              <w:rPr>
                <w:sz w:val="16"/>
                <w:szCs w:val="16"/>
                <w:lang w:eastAsia="de-DE"/>
              </w:rPr>
            </w:pPr>
            <w:r>
              <w:rPr>
                <w:sz w:val="16"/>
                <w:szCs w:val="16"/>
                <w:lang w:eastAsia="de-DE"/>
              </w:rPr>
              <w:t>Numéro AVS</w:t>
            </w:r>
            <w:r w:rsidR="00E145D8" w:rsidRPr="00DD12EF">
              <w:rPr>
                <w:sz w:val="16"/>
                <w:szCs w:val="16"/>
                <w:lang w:eastAsia="de-DE"/>
              </w:rPr>
              <w:t> :</w:t>
            </w:r>
            <w:r w:rsidR="00347386" w:rsidRPr="00DD12EF">
              <w:rPr>
                <w:sz w:val="17"/>
                <w:szCs w:val="17"/>
                <w:lang w:eastAsia="de-DE"/>
              </w:rPr>
              <w:t xml:space="preserve"> </w:t>
            </w:r>
            <w:r w:rsidR="00347386" w:rsidRPr="00DD12EF">
              <w:rPr>
                <w:sz w:val="17"/>
                <w:szCs w:val="17"/>
                <w:lang w:eastAsia="de-DE"/>
              </w:rPr>
              <w:fldChar w:fldCharType="begin">
                <w:ffData>
                  <w:name w:val="Text7"/>
                  <w:enabled/>
                  <w:calcOnExit w:val="0"/>
                  <w:textInput/>
                </w:ffData>
              </w:fldChar>
            </w:r>
            <w:r w:rsidR="00347386" w:rsidRPr="00DD12EF">
              <w:rPr>
                <w:sz w:val="17"/>
                <w:szCs w:val="17"/>
                <w:lang w:eastAsia="de-DE"/>
              </w:rPr>
              <w:instrText xml:space="preserve"> FORMTEXT </w:instrText>
            </w:r>
            <w:r w:rsidR="00347386" w:rsidRPr="00DD12EF">
              <w:rPr>
                <w:sz w:val="17"/>
                <w:szCs w:val="17"/>
                <w:lang w:eastAsia="de-DE"/>
              </w:rPr>
            </w:r>
            <w:r w:rsidR="00347386" w:rsidRPr="00DD12EF">
              <w:rPr>
                <w:sz w:val="17"/>
                <w:szCs w:val="17"/>
                <w:lang w:eastAsia="de-DE"/>
              </w:rPr>
              <w:fldChar w:fldCharType="separate"/>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sz w:val="17"/>
                <w:szCs w:val="17"/>
                <w:lang w:eastAsia="de-DE"/>
              </w:rPr>
              <w:fldChar w:fldCharType="end"/>
            </w:r>
            <w:r w:rsidR="00E145D8" w:rsidRPr="00DD12EF">
              <w:rPr>
                <w:sz w:val="16"/>
                <w:szCs w:val="16"/>
                <w:lang w:eastAsia="de-DE"/>
              </w:rPr>
              <w:tab/>
            </w:r>
          </w:p>
          <w:p w:rsidR="00E145D8" w:rsidRPr="00DD12EF" w:rsidRDefault="00E145D8" w:rsidP="0059137A">
            <w:pPr>
              <w:rPr>
                <w:sz w:val="16"/>
                <w:szCs w:val="16"/>
                <w:lang w:eastAsia="de-DE"/>
              </w:rPr>
            </w:pPr>
          </w:p>
          <w:p w:rsidR="00E145D8" w:rsidRPr="00DD12EF" w:rsidRDefault="00E145D8" w:rsidP="0059137A">
            <w:pPr>
              <w:rPr>
                <w:sz w:val="16"/>
                <w:szCs w:val="16"/>
                <w:lang w:eastAsia="de-DE"/>
              </w:rPr>
            </w:pPr>
          </w:p>
          <w:p w:rsidR="00E145D8" w:rsidRPr="00DD12EF" w:rsidRDefault="00E145D8" w:rsidP="0059137A">
            <w:pPr>
              <w:ind w:left="1556" w:hanging="1556"/>
              <w:rPr>
                <w:sz w:val="16"/>
                <w:szCs w:val="16"/>
                <w:lang w:eastAsia="de-DE"/>
              </w:rPr>
            </w:pPr>
            <w:r w:rsidRPr="00DD12EF">
              <w:rPr>
                <w:sz w:val="16"/>
                <w:szCs w:val="16"/>
                <w:lang w:eastAsia="de-DE"/>
              </w:rPr>
              <w:t xml:space="preserve">Personne assurée : </w:t>
            </w:r>
            <w:r w:rsidR="00347386" w:rsidRPr="00DD12EF">
              <w:rPr>
                <w:sz w:val="17"/>
                <w:szCs w:val="17"/>
                <w:lang w:eastAsia="de-DE"/>
              </w:rPr>
              <w:fldChar w:fldCharType="begin">
                <w:ffData>
                  <w:name w:val="Text7"/>
                  <w:enabled/>
                  <w:calcOnExit w:val="0"/>
                  <w:textInput/>
                </w:ffData>
              </w:fldChar>
            </w:r>
            <w:r w:rsidR="00347386" w:rsidRPr="00DD12EF">
              <w:rPr>
                <w:sz w:val="17"/>
                <w:szCs w:val="17"/>
                <w:lang w:eastAsia="de-DE"/>
              </w:rPr>
              <w:instrText xml:space="preserve"> FORMTEXT </w:instrText>
            </w:r>
            <w:r w:rsidR="00347386" w:rsidRPr="00DD12EF">
              <w:rPr>
                <w:sz w:val="17"/>
                <w:szCs w:val="17"/>
                <w:lang w:eastAsia="de-DE"/>
              </w:rPr>
            </w:r>
            <w:r w:rsidR="00347386" w:rsidRPr="00DD12EF">
              <w:rPr>
                <w:sz w:val="17"/>
                <w:szCs w:val="17"/>
                <w:lang w:eastAsia="de-DE"/>
              </w:rPr>
              <w:fldChar w:fldCharType="separate"/>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sz w:val="17"/>
                <w:szCs w:val="17"/>
                <w:lang w:eastAsia="de-DE"/>
              </w:rPr>
              <w:fldChar w:fldCharType="end"/>
            </w:r>
          </w:p>
          <w:p w:rsidR="00E145D8" w:rsidRPr="00DD12EF" w:rsidRDefault="00E145D8" w:rsidP="00347386">
            <w:pPr>
              <w:ind w:left="1556" w:hanging="1556"/>
              <w:rPr>
                <w:sz w:val="16"/>
                <w:szCs w:val="16"/>
                <w:lang w:eastAsia="de-DE"/>
              </w:rPr>
            </w:pPr>
            <w:r w:rsidRPr="00DD12EF">
              <w:rPr>
                <w:sz w:val="16"/>
                <w:szCs w:val="16"/>
                <w:lang w:eastAsia="de-DE"/>
              </w:rPr>
              <w:t xml:space="preserve">Né(e) le </w:t>
            </w:r>
            <w:r w:rsidR="00347386" w:rsidRPr="00DD12EF">
              <w:rPr>
                <w:sz w:val="17"/>
                <w:szCs w:val="17"/>
                <w:lang w:eastAsia="de-DE"/>
              </w:rPr>
              <w:fldChar w:fldCharType="begin">
                <w:ffData>
                  <w:name w:val="Text7"/>
                  <w:enabled/>
                  <w:calcOnExit w:val="0"/>
                  <w:textInput/>
                </w:ffData>
              </w:fldChar>
            </w:r>
            <w:r w:rsidR="00347386" w:rsidRPr="00DD12EF">
              <w:rPr>
                <w:sz w:val="17"/>
                <w:szCs w:val="17"/>
                <w:lang w:eastAsia="de-DE"/>
              </w:rPr>
              <w:instrText xml:space="preserve"> FORMTEXT </w:instrText>
            </w:r>
            <w:r w:rsidR="00347386" w:rsidRPr="00DD12EF">
              <w:rPr>
                <w:sz w:val="17"/>
                <w:szCs w:val="17"/>
                <w:lang w:eastAsia="de-DE"/>
              </w:rPr>
            </w:r>
            <w:r w:rsidR="00347386" w:rsidRPr="00DD12EF">
              <w:rPr>
                <w:sz w:val="17"/>
                <w:szCs w:val="17"/>
                <w:lang w:eastAsia="de-DE"/>
              </w:rPr>
              <w:fldChar w:fldCharType="separate"/>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rFonts w:eastAsia="Arial Unicode MS"/>
                <w:sz w:val="17"/>
                <w:szCs w:val="17"/>
                <w:lang w:eastAsia="de-DE"/>
              </w:rPr>
              <w:t> </w:t>
            </w:r>
            <w:r w:rsidR="00347386" w:rsidRPr="00DD12EF">
              <w:rPr>
                <w:sz w:val="17"/>
                <w:szCs w:val="17"/>
                <w:lang w:eastAsia="de-DE"/>
              </w:rPr>
              <w:fldChar w:fldCharType="end"/>
            </w:r>
          </w:p>
        </w:tc>
      </w:tr>
    </w:tbl>
    <w:p w:rsidR="00E145D8" w:rsidRPr="00DD12EF" w:rsidRDefault="00E145D8" w:rsidP="00E145D8">
      <w:pPr>
        <w:ind w:left="284"/>
        <w:rPr>
          <w:rFonts w:cstheme="minorHAnsi"/>
          <w:sz w:val="17"/>
          <w:szCs w:val="17"/>
          <w:lang w:eastAsia="de-DE"/>
        </w:rPr>
      </w:pPr>
    </w:p>
    <w:p w:rsidR="00E145D8" w:rsidRPr="00DD12EF" w:rsidRDefault="00E145D8" w:rsidP="00E145D8">
      <w:pPr>
        <w:ind w:left="284"/>
        <w:rPr>
          <w:rFonts w:cstheme="minorHAnsi"/>
          <w:b/>
          <w:sz w:val="24"/>
          <w:lang w:eastAsia="de-DE"/>
        </w:rPr>
      </w:pPr>
      <w:r w:rsidRPr="00DD12EF">
        <w:rPr>
          <w:rFonts w:cstheme="minorHAnsi"/>
          <w:b/>
          <w:sz w:val="24"/>
          <w:lang w:eastAsia="de-DE"/>
        </w:rPr>
        <w:t>Rapport médical</w:t>
      </w:r>
      <w:r w:rsidRPr="00DD12EF">
        <w:rPr>
          <w:rFonts w:ascii="Arial"/>
          <w:sz w:val="17"/>
          <w:lang w:eastAsia="de-DE"/>
        </w:rPr>
        <w:t xml:space="preserve"> </w:t>
      </w:r>
      <w:r w:rsidRPr="00DD12EF">
        <w:rPr>
          <w:rFonts w:cstheme="minorHAnsi"/>
          <w:b/>
          <w:sz w:val="24"/>
          <w:lang w:eastAsia="de-DE"/>
        </w:rPr>
        <w:t>pour l’examen du droit d’une personne assurée à des chaussures orthopédiques</w:t>
      </w:r>
    </w:p>
    <w:p w:rsidR="00E145D8" w:rsidRPr="00DD12EF" w:rsidRDefault="00E145D8" w:rsidP="00E145D8">
      <w:pPr>
        <w:ind w:left="284"/>
        <w:rPr>
          <w:rFonts w:cstheme="minorHAnsi"/>
          <w:sz w:val="17"/>
          <w:szCs w:val="17"/>
          <w:lang w:eastAsia="de-DE"/>
        </w:rPr>
      </w:pP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Il s’agit d’une demande pour</w:t>
      </w:r>
    </w:p>
    <w:p w:rsidR="00E145D8" w:rsidRPr="00DD12EF" w:rsidRDefault="00E145D8" w:rsidP="00E145D8">
      <w:pPr>
        <w:ind w:left="284"/>
        <w:rPr>
          <w:rFonts w:cstheme="minorHAnsi"/>
          <w:sz w:val="17"/>
          <w:szCs w:val="17"/>
          <w:lang w:eastAsia="de-DE"/>
        </w:rPr>
      </w:pPr>
    </w:p>
    <w:p w:rsidR="00E145D8" w:rsidRPr="00DD12EF" w:rsidRDefault="00E145D8" w:rsidP="00E145D8">
      <w:pPr>
        <w:spacing w:after="120"/>
        <w:ind w:left="284"/>
        <w:rPr>
          <w:rFonts w:cstheme="minorHAnsi"/>
          <w:sz w:val="17"/>
          <w:szCs w:val="17"/>
          <w:lang w:eastAsia="de-DE"/>
        </w:rPr>
      </w:pPr>
      <w:r w:rsidRPr="00DD12EF">
        <w:rPr>
          <w:rFonts w:ascii="Wingdings" w:hAnsi="Wingdings" w:cstheme="minorHAnsi"/>
          <w:sz w:val="17"/>
          <w:szCs w:val="17"/>
          <w:lang w:eastAsia="de-DE"/>
        </w:rPr>
        <w:fldChar w:fldCharType="begin">
          <w:ffData>
            <w:name w:val="CaseACocher1"/>
            <w:enabled/>
            <w:calcOnExit w:val="0"/>
            <w:checkBox>
              <w:sizeAuto/>
              <w:default w:val="0"/>
            </w:checkBox>
          </w:ffData>
        </w:fldChar>
      </w:r>
      <w:r w:rsidRPr="00DD12EF">
        <w:rPr>
          <w:rFonts w:ascii="Wingdings" w:hAnsi="Wingdings" w:cstheme="minorHAnsi"/>
          <w:sz w:val="17"/>
          <w:szCs w:val="17"/>
          <w:lang w:eastAsia="de-DE"/>
        </w:rPr>
        <w:instrText xml:space="preserve"> FORMCHECKBOX </w:instrText>
      </w:r>
      <w:r w:rsidR="007E170D">
        <w:rPr>
          <w:rFonts w:ascii="Wingdings" w:hAnsi="Wingdings" w:cstheme="minorHAnsi"/>
          <w:sz w:val="17"/>
          <w:szCs w:val="17"/>
          <w:lang w:eastAsia="de-DE"/>
        </w:rPr>
      </w:r>
      <w:r w:rsidR="007E170D">
        <w:rPr>
          <w:rFonts w:ascii="Wingdings" w:hAnsi="Wingdings" w:cstheme="minorHAnsi"/>
          <w:sz w:val="17"/>
          <w:szCs w:val="17"/>
          <w:lang w:eastAsia="de-DE"/>
        </w:rPr>
        <w:fldChar w:fldCharType="separate"/>
      </w:r>
      <w:r w:rsidRPr="00DD12EF">
        <w:rPr>
          <w:rFonts w:ascii="Wingdings" w:hAnsi="Wingdings" w:cstheme="minorHAnsi"/>
          <w:sz w:val="17"/>
          <w:szCs w:val="17"/>
          <w:lang w:eastAsia="de-DE"/>
        </w:rPr>
        <w:fldChar w:fldCharType="end"/>
      </w:r>
      <w:r w:rsidRPr="00DD12EF">
        <w:rPr>
          <w:rFonts w:ascii="Wingdings" w:hAnsi="Wingdings" w:cstheme="minorHAnsi"/>
          <w:sz w:val="17"/>
          <w:szCs w:val="17"/>
          <w:lang w:eastAsia="de-DE"/>
        </w:rPr>
        <w:t></w:t>
      </w:r>
      <w:r w:rsidRPr="00DD12EF">
        <w:rPr>
          <w:rFonts w:cstheme="minorHAnsi"/>
          <w:sz w:val="17"/>
          <w:szCs w:val="17"/>
          <w:lang w:eastAsia="de-DE"/>
        </w:rPr>
        <w:t>une première remise</w:t>
      </w:r>
    </w:p>
    <w:p w:rsidR="00E145D8" w:rsidRPr="00DD12EF" w:rsidRDefault="00E145D8" w:rsidP="00E145D8">
      <w:pPr>
        <w:spacing w:after="120"/>
        <w:ind w:left="284"/>
        <w:rPr>
          <w:rFonts w:cstheme="minorHAnsi"/>
          <w:sz w:val="17"/>
          <w:szCs w:val="17"/>
          <w:lang w:eastAsia="de-DE"/>
        </w:rPr>
      </w:pPr>
      <w:r w:rsidRPr="00DD12EF">
        <w:rPr>
          <w:rFonts w:ascii="Wingdings" w:hAnsi="Wingdings" w:cstheme="minorHAnsi"/>
          <w:sz w:val="17"/>
          <w:szCs w:val="17"/>
          <w:lang w:eastAsia="de-DE"/>
        </w:rPr>
        <w:fldChar w:fldCharType="begin">
          <w:ffData>
            <w:name w:val="CaseACocher1"/>
            <w:enabled/>
            <w:calcOnExit w:val="0"/>
            <w:checkBox>
              <w:sizeAuto/>
              <w:default w:val="0"/>
            </w:checkBox>
          </w:ffData>
        </w:fldChar>
      </w:r>
      <w:r w:rsidRPr="00DD12EF">
        <w:rPr>
          <w:rFonts w:ascii="Wingdings" w:hAnsi="Wingdings" w:cstheme="minorHAnsi"/>
          <w:sz w:val="17"/>
          <w:szCs w:val="17"/>
          <w:lang w:eastAsia="de-DE"/>
        </w:rPr>
        <w:instrText xml:space="preserve"> FORMCHECKBOX </w:instrText>
      </w:r>
      <w:r w:rsidR="007E170D">
        <w:rPr>
          <w:rFonts w:ascii="Wingdings" w:hAnsi="Wingdings" w:cstheme="minorHAnsi"/>
          <w:sz w:val="17"/>
          <w:szCs w:val="17"/>
          <w:lang w:eastAsia="de-DE"/>
        </w:rPr>
      </w:r>
      <w:r w:rsidR="007E170D">
        <w:rPr>
          <w:rFonts w:ascii="Wingdings" w:hAnsi="Wingdings" w:cstheme="minorHAnsi"/>
          <w:sz w:val="17"/>
          <w:szCs w:val="17"/>
          <w:lang w:eastAsia="de-DE"/>
        </w:rPr>
        <w:fldChar w:fldCharType="separate"/>
      </w:r>
      <w:r w:rsidRPr="00DD12EF">
        <w:rPr>
          <w:rFonts w:ascii="Wingdings" w:hAnsi="Wingdings" w:cstheme="minorHAnsi"/>
          <w:sz w:val="17"/>
          <w:szCs w:val="17"/>
          <w:lang w:eastAsia="de-DE"/>
        </w:rPr>
        <w:fldChar w:fldCharType="end"/>
      </w:r>
      <w:r w:rsidRPr="00DD12EF">
        <w:rPr>
          <w:rFonts w:ascii="Wingdings" w:hAnsi="Wingdings" w:cstheme="minorHAnsi"/>
          <w:sz w:val="17"/>
          <w:szCs w:val="17"/>
          <w:lang w:eastAsia="de-DE"/>
        </w:rPr>
        <w:t></w:t>
      </w:r>
      <w:r w:rsidRPr="00DD12EF">
        <w:rPr>
          <w:rFonts w:cstheme="minorHAnsi"/>
          <w:sz w:val="17"/>
          <w:szCs w:val="17"/>
          <w:lang w:eastAsia="de-DE"/>
        </w:rPr>
        <w:t>un renouvellement</w:t>
      </w:r>
      <w:r w:rsidRPr="00DD12EF">
        <w:rPr>
          <w:rFonts w:cstheme="minorHAnsi"/>
          <w:sz w:val="17"/>
          <w:szCs w:val="17"/>
          <w:lang w:eastAsia="de-DE"/>
        </w:rPr>
        <w:tab/>
      </w:r>
      <w:r w:rsidRPr="00DD12EF">
        <w:rPr>
          <w:rFonts w:cstheme="minorHAnsi"/>
          <w:sz w:val="17"/>
          <w:szCs w:val="17"/>
          <w:lang w:eastAsia="de-DE"/>
        </w:rPr>
        <w:tab/>
      </w:r>
      <w:r w:rsidRPr="00DD12EF">
        <w:rPr>
          <w:rFonts w:ascii="Wingdings" w:hAnsi="Wingdings" w:cstheme="minorHAnsi"/>
          <w:sz w:val="17"/>
          <w:szCs w:val="17"/>
          <w:lang w:eastAsia="de-DE"/>
        </w:rPr>
        <w:fldChar w:fldCharType="begin">
          <w:ffData>
            <w:name w:val="CaseACocher1"/>
            <w:enabled/>
            <w:calcOnExit w:val="0"/>
            <w:checkBox>
              <w:sizeAuto/>
              <w:default w:val="0"/>
            </w:checkBox>
          </w:ffData>
        </w:fldChar>
      </w:r>
      <w:r w:rsidRPr="00DD12EF">
        <w:rPr>
          <w:rFonts w:ascii="Wingdings" w:hAnsi="Wingdings" w:cstheme="minorHAnsi"/>
          <w:sz w:val="17"/>
          <w:szCs w:val="17"/>
          <w:lang w:eastAsia="de-DE"/>
        </w:rPr>
        <w:instrText xml:space="preserve"> FORMCHECKBOX </w:instrText>
      </w:r>
      <w:r w:rsidR="007E170D">
        <w:rPr>
          <w:rFonts w:ascii="Wingdings" w:hAnsi="Wingdings" w:cstheme="minorHAnsi"/>
          <w:sz w:val="17"/>
          <w:szCs w:val="17"/>
          <w:lang w:eastAsia="de-DE"/>
        </w:rPr>
      </w:r>
      <w:r w:rsidR="007E170D">
        <w:rPr>
          <w:rFonts w:ascii="Wingdings" w:hAnsi="Wingdings" w:cstheme="minorHAnsi"/>
          <w:sz w:val="17"/>
          <w:szCs w:val="17"/>
          <w:lang w:eastAsia="de-DE"/>
        </w:rPr>
        <w:fldChar w:fldCharType="separate"/>
      </w:r>
      <w:r w:rsidRPr="00DD12EF">
        <w:rPr>
          <w:rFonts w:ascii="Wingdings" w:hAnsi="Wingdings" w:cstheme="minorHAnsi"/>
          <w:sz w:val="17"/>
          <w:szCs w:val="17"/>
          <w:lang w:eastAsia="de-DE"/>
        </w:rPr>
        <w:fldChar w:fldCharType="end"/>
      </w:r>
      <w:r w:rsidRPr="00DD12EF">
        <w:rPr>
          <w:rFonts w:ascii="Wingdings" w:hAnsi="Wingdings" w:cstheme="minorHAnsi"/>
          <w:sz w:val="17"/>
          <w:szCs w:val="17"/>
          <w:lang w:eastAsia="de-DE"/>
        </w:rPr>
        <w:t></w:t>
      </w:r>
      <w:r w:rsidRPr="00DD12EF">
        <w:rPr>
          <w:rFonts w:cstheme="minorHAnsi"/>
          <w:sz w:val="17"/>
          <w:szCs w:val="17"/>
          <w:lang w:eastAsia="de-DE"/>
        </w:rPr>
        <w:t>en raison d’un changement de type de chaussures</w:t>
      </w:r>
      <w:r w:rsidRPr="00DD12EF">
        <w:rPr>
          <w:rFonts w:cstheme="minorHAnsi"/>
          <w:sz w:val="17"/>
          <w:szCs w:val="17"/>
          <w:lang w:eastAsia="de-DE"/>
        </w:rPr>
        <w:tab/>
      </w:r>
      <w:r w:rsidRPr="00DD12EF">
        <w:rPr>
          <w:rFonts w:cstheme="minorHAnsi"/>
          <w:sz w:val="17"/>
          <w:szCs w:val="17"/>
          <w:lang w:eastAsia="de-DE"/>
        </w:rPr>
        <w:tab/>
      </w:r>
      <w:r w:rsidRPr="00DD12EF">
        <w:rPr>
          <w:rFonts w:cstheme="minorHAnsi"/>
          <w:sz w:val="17"/>
          <w:szCs w:val="17"/>
          <w:lang w:eastAsia="de-DE"/>
        </w:rPr>
        <w:tab/>
      </w:r>
      <w:r w:rsidRPr="00DD12EF">
        <w:rPr>
          <w:rFonts w:cstheme="minorHAnsi"/>
          <w:sz w:val="17"/>
          <w:szCs w:val="17"/>
          <w:lang w:eastAsia="de-DE"/>
        </w:rPr>
        <w:tab/>
      </w:r>
      <w:r w:rsidRPr="00DD12EF">
        <w:rPr>
          <w:rFonts w:cstheme="minorHAnsi"/>
          <w:sz w:val="17"/>
          <w:szCs w:val="17"/>
          <w:lang w:eastAsia="de-DE"/>
        </w:rPr>
        <w:tab/>
      </w:r>
      <w:r w:rsidRPr="00DD12EF">
        <w:rPr>
          <w:rFonts w:cstheme="minorHAnsi"/>
          <w:sz w:val="17"/>
          <w:szCs w:val="17"/>
          <w:lang w:eastAsia="de-DE"/>
        </w:rPr>
        <w:tab/>
      </w:r>
      <w:r w:rsidRPr="00DD12EF">
        <w:rPr>
          <w:rFonts w:cstheme="minorHAnsi"/>
          <w:sz w:val="17"/>
          <w:szCs w:val="17"/>
          <w:lang w:eastAsia="de-DE"/>
        </w:rPr>
        <w:tab/>
      </w:r>
      <w:r w:rsidRPr="00DD12EF">
        <w:rPr>
          <w:rFonts w:cstheme="minorHAnsi"/>
          <w:sz w:val="17"/>
          <w:szCs w:val="17"/>
          <w:lang w:eastAsia="de-DE"/>
        </w:rPr>
        <w:tab/>
      </w:r>
      <w:r w:rsidRPr="00DD12EF">
        <w:rPr>
          <w:rFonts w:ascii="Wingdings" w:hAnsi="Wingdings" w:cstheme="minorHAnsi"/>
          <w:sz w:val="17"/>
          <w:szCs w:val="17"/>
          <w:lang w:eastAsia="de-DE"/>
        </w:rPr>
        <w:fldChar w:fldCharType="begin">
          <w:ffData>
            <w:name w:val="CaseACocher1"/>
            <w:enabled/>
            <w:calcOnExit w:val="0"/>
            <w:checkBox>
              <w:sizeAuto/>
              <w:default w:val="0"/>
            </w:checkBox>
          </w:ffData>
        </w:fldChar>
      </w:r>
      <w:r w:rsidRPr="00DD12EF">
        <w:rPr>
          <w:rFonts w:ascii="Wingdings" w:hAnsi="Wingdings" w:cstheme="minorHAnsi"/>
          <w:sz w:val="17"/>
          <w:szCs w:val="17"/>
          <w:lang w:eastAsia="de-DE"/>
        </w:rPr>
        <w:instrText xml:space="preserve"> FORMCHECKBOX </w:instrText>
      </w:r>
      <w:r w:rsidR="007E170D">
        <w:rPr>
          <w:rFonts w:ascii="Wingdings" w:hAnsi="Wingdings" w:cstheme="minorHAnsi"/>
          <w:sz w:val="17"/>
          <w:szCs w:val="17"/>
          <w:lang w:eastAsia="de-DE"/>
        </w:rPr>
      </w:r>
      <w:r w:rsidR="007E170D">
        <w:rPr>
          <w:rFonts w:ascii="Wingdings" w:hAnsi="Wingdings" w:cstheme="minorHAnsi"/>
          <w:sz w:val="17"/>
          <w:szCs w:val="17"/>
          <w:lang w:eastAsia="de-DE"/>
        </w:rPr>
        <w:fldChar w:fldCharType="separate"/>
      </w:r>
      <w:r w:rsidRPr="00DD12EF">
        <w:rPr>
          <w:rFonts w:ascii="Wingdings" w:hAnsi="Wingdings" w:cstheme="minorHAnsi"/>
          <w:sz w:val="17"/>
          <w:szCs w:val="17"/>
          <w:lang w:eastAsia="de-DE"/>
        </w:rPr>
        <w:fldChar w:fldCharType="end"/>
      </w:r>
      <w:r w:rsidRPr="00DD12EF">
        <w:rPr>
          <w:rFonts w:ascii="Wingdings" w:hAnsi="Wingdings" w:cstheme="minorHAnsi"/>
          <w:sz w:val="17"/>
          <w:szCs w:val="17"/>
          <w:lang w:eastAsia="de-DE"/>
        </w:rPr>
        <w:t></w:t>
      </w:r>
      <w:r w:rsidRPr="00DD12EF">
        <w:rPr>
          <w:rFonts w:cstheme="minorHAnsi"/>
          <w:sz w:val="17"/>
          <w:szCs w:val="17"/>
          <w:lang w:eastAsia="de-DE"/>
        </w:rPr>
        <w:t>en raison d’une surconsommation</w:t>
      </w:r>
    </w:p>
    <w:p w:rsidR="00E145D8" w:rsidRPr="00DD12EF" w:rsidRDefault="00E145D8" w:rsidP="00E145D8">
      <w:pPr>
        <w:ind w:left="284"/>
        <w:rPr>
          <w:rFonts w:cstheme="minorHAnsi"/>
          <w:sz w:val="17"/>
        </w:rPr>
      </w:pPr>
      <w:r w:rsidRPr="00DD12EF">
        <w:rPr>
          <w:rFonts w:cstheme="minorHAnsi"/>
          <w:sz w:val="17"/>
        </w:rPr>
        <w:t>Pour les assurés</w:t>
      </w:r>
    </w:p>
    <w:p w:rsidR="00E145D8" w:rsidRPr="00DD12EF" w:rsidRDefault="00E145D8" w:rsidP="00E145D8">
      <w:pPr>
        <w:ind w:left="284"/>
        <w:rPr>
          <w:rFonts w:cstheme="minorHAnsi"/>
          <w:sz w:val="17"/>
        </w:rPr>
      </w:pPr>
    </w:p>
    <w:p w:rsidR="00E145D8" w:rsidRPr="00DD12EF" w:rsidRDefault="00E145D8" w:rsidP="00E145D8">
      <w:pPr>
        <w:spacing w:after="120"/>
        <w:ind w:left="284"/>
        <w:rPr>
          <w:rFonts w:cstheme="minorHAnsi"/>
          <w:sz w:val="17"/>
          <w:szCs w:val="17"/>
        </w:rPr>
      </w:pPr>
      <w:r w:rsidRPr="00DD12EF">
        <w:rPr>
          <w:rFonts w:ascii="Wingdings" w:hAnsi="Wingdings" w:cstheme="minorHAnsi"/>
          <w:sz w:val="17"/>
          <w:szCs w:val="17"/>
        </w:rPr>
        <w:fldChar w:fldCharType="begin">
          <w:ffData>
            <w:name w:val="CaseACocher1"/>
            <w:enabled/>
            <w:calcOnExit w:val="0"/>
            <w:checkBox>
              <w:sizeAuto/>
              <w:default w:val="0"/>
            </w:checkBox>
          </w:ffData>
        </w:fldChar>
      </w:r>
      <w:r w:rsidRPr="00DD12EF">
        <w:rPr>
          <w:rFonts w:ascii="Wingdings" w:hAnsi="Wingdings" w:cstheme="minorHAnsi"/>
          <w:sz w:val="17"/>
          <w:szCs w:val="17"/>
        </w:rPr>
        <w:instrText xml:space="preserve"> FORMCHECKBOX </w:instrText>
      </w:r>
      <w:r w:rsidR="007E170D">
        <w:rPr>
          <w:rFonts w:ascii="Wingdings" w:hAnsi="Wingdings" w:cstheme="minorHAnsi"/>
          <w:sz w:val="17"/>
          <w:szCs w:val="17"/>
        </w:rPr>
      </w:r>
      <w:r w:rsidR="007E170D">
        <w:rPr>
          <w:rFonts w:ascii="Wingdings" w:hAnsi="Wingdings" w:cstheme="minorHAnsi"/>
          <w:sz w:val="17"/>
          <w:szCs w:val="17"/>
        </w:rPr>
        <w:fldChar w:fldCharType="separate"/>
      </w:r>
      <w:r w:rsidRPr="00DD12EF">
        <w:rPr>
          <w:rFonts w:ascii="Wingdings" w:hAnsi="Wingdings" w:cstheme="minorHAnsi"/>
          <w:sz w:val="17"/>
          <w:szCs w:val="17"/>
        </w:rPr>
        <w:fldChar w:fldCharType="end"/>
      </w:r>
      <w:r w:rsidRPr="00DD12EF">
        <w:rPr>
          <w:rFonts w:ascii="Wingdings" w:hAnsi="Wingdings" w:cstheme="minorHAnsi"/>
          <w:sz w:val="17"/>
          <w:szCs w:val="17"/>
        </w:rPr>
        <w:t></w:t>
      </w:r>
      <w:r w:rsidRPr="00DD12EF">
        <w:rPr>
          <w:rFonts w:cstheme="minorHAnsi"/>
          <w:sz w:val="17"/>
          <w:szCs w:val="17"/>
        </w:rPr>
        <w:t>avant les 20 ans révolus</w:t>
      </w:r>
    </w:p>
    <w:p w:rsidR="00E145D8" w:rsidRPr="00DD12EF" w:rsidRDefault="00E145D8" w:rsidP="00E145D8">
      <w:pPr>
        <w:spacing w:after="120"/>
        <w:ind w:left="284"/>
        <w:rPr>
          <w:rFonts w:cstheme="minorHAnsi"/>
          <w:sz w:val="17"/>
          <w:szCs w:val="17"/>
        </w:rPr>
      </w:pPr>
      <w:r w:rsidRPr="00DD12EF">
        <w:rPr>
          <w:rFonts w:ascii="Wingdings" w:hAnsi="Wingdings" w:cstheme="minorHAnsi"/>
          <w:sz w:val="17"/>
          <w:szCs w:val="17"/>
        </w:rPr>
        <w:fldChar w:fldCharType="begin">
          <w:ffData>
            <w:name w:val="CaseACocher1"/>
            <w:enabled/>
            <w:calcOnExit w:val="0"/>
            <w:checkBox>
              <w:sizeAuto/>
              <w:default w:val="0"/>
            </w:checkBox>
          </w:ffData>
        </w:fldChar>
      </w:r>
      <w:r w:rsidRPr="00DD12EF">
        <w:rPr>
          <w:rFonts w:ascii="Wingdings" w:hAnsi="Wingdings" w:cstheme="minorHAnsi"/>
          <w:sz w:val="17"/>
          <w:szCs w:val="17"/>
        </w:rPr>
        <w:instrText xml:space="preserve"> FORMCHECKBOX </w:instrText>
      </w:r>
      <w:r w:rsidR="007E170D">
        <w:rPr>
          <w:rFonts w:ascii="Wingdings" w:hAnsi="Wingdings" w:cstheme="minorHAnsi"/>
          <w:sz w:val="17"/>
          <w:szCs w:val="17"/>
        </w:rPr>
      </w:r>
      <w:r w:rsidR="007E170D">
        <w:rPr>
          <w:rFonts w:ascii="Wingdings" w:hAnsi="Wingdings" w:cstheme="minorHAnsi"/>
          <w:sz w:val="17"/>
          <w:szCs w:val="17"/>
        </w:rPr>
        <w:fldChar w:fldCharType="separate"/>
      </w:r>
      <w:r w:rsidRPr="00DD12EF">
        <w:rPr>
          <w:rFonts w:ascii="Wingdings" w:hAnsi="Wingdings" w:cstheme="minorHAnsi"/>
          <w:sz w:val="17"/>
          <w:szCs w:val="17"/>
        </w:rPr>
        <w:fldChar w:fldCharType="end"/>
      </w:r>
      <w:r w:rsidRPr="00DD12EF">
        <w:rPr>
          <w:rFonts w:ascii="Wingdings" w:hAnsi="Wingdings" w:cstheme="minorHAnsi"/>
          <w:sz w:val="17"/>
          <w:szCs w:val="17"/>
        </w:rPr>
        <w:t></w:t>
      </w:r>
      <w:r w:rsidRPr="00DD12EF">
        <w:rPr>
          <w:rFonts w:cstheme="minorHAnsi"/>
          <w:sz w:val="17"/>
          <w:szCs w:val="17"/>
        </w:rPr>
        <w:t>en âge AI ou droits acquis</w:t>
      </w:r>
    </w:p>
    <w:p w:rsidR="00E145D8" w:rsidRPr="00DD12EF" w:rsidRDefault="00E145D8" w:rsidP="00E145D8">
      <w:pPr>
        <w:spacing w:after="120"/>
        <w:ind w:left="284"/>
        <w:rPr>
          <w:rFonts w:cstheme="minorHAnsi"/>
          <w:sz w:val="17"/>
          <w:szCs w:val="17"/>
        </w:rPr>
      </w:pPr>
      <w:r w:rsidRPr="00DD12EF">
        <w:rPr>
          <w:rFonts w:ascii="Wingdings" w:hAnsi="Wingdings" w:cstheme="minorHAnsi"/>
          <w:sz w:val="17"/>
          <w:szCs w:val="17"/>
        </w:rPr>
        <w:fldChar w:fldCharType="begin">
          <w:ffData>
            <w:name w:val="CaseACocher1"/>
            <w:enabled/>
            <w:calcOnExit w:val="0"/>
            <w:checkBox>
              <w:sizeAuto/>
              <w:default w:val="0"/>
            </w:checkBox>
          </w:ffData>
        </w:fldChar>
      </w:r>
      <w:r w:rsidRPr="00DD12EF">
        <w:rPr>
          <w:rFonts w:ascii="Wingdings" w:hAnsi="Wingdings" w:cstheme="minorHAnsi"/>
          <w:sz w:val="17"/>
          <w:szCs w:val="17"/>
        </w:rPr>
        <w:instrText xml:space="preserve"> FORMCHECKBOX </w:instrText>
      </w:r>
      <w:r w:rsidR="007E170D">
        <w:rPr>
          <w:rFonts w:ascii="Wingdings" w:hAnsi="Wingdings" w:cstheme="minorHAnsi"/>
          <w:sz w:val="17"/>
          <w:szCs w:val="17"/>
        </w:rPr>
      </w:r>
      <w:r w:rsidR="007E170D">
        <w:rPr>
          <w:rFonts w:ascii="Wingdings" w:hAnsi="Wingdings" w:cstheme="minorHAnsi"/>
          <w:sz w:val="17"/>
          <w:szCs w:val="17"/>
        </w:rPr>
        <w:fldChar w:fldCharType="separate"/>
      </w:r>
      <w:r w:rsidRPr="00DD12EF">
        <w:rPr>
          <w:rFonts w:ascii="Wingdings" w:hAnsi="Wingdings" w:cstheme="minorHAnsi"/>
          <w:sz w:val="17"/>
          <w:szCs w:val="17"/>
        </w:rPr>
        <w:fldChar w:fldCharType="end"/>
      </w:r>
      <w:r w:rsidRPr="00DD12EF">
        <w:rPr>
          <w:rFonts w:ascii="Wingdings" w:hAnsi="Wingdings" w:cstheme="minorHAnsi"/>
          <w:sz w:val="17"/>
          <w:szCs w:val="17"/>
        </w:rPr>
        <w:t></w:t>
      </w:r>
      <w:r w:rsidRPr="00DD12EF">
        <w:rPr>
          <w:rFonts w:cstheme="minorHAnsi"/>
          <w:sz w:val="17"/>
          <w:szCs w:val="17"/>
        </w:rPr>
        <w:t>en âge AVS</w:t>
      </w:r>
    </w:p>
    <w:p w:rsidR="00E145D8" w:rsidRPr="00DD12EF" w:rsidRDefault="00E145D8" w:rsidP="00E145D8">
      <w:pPr>
        <w:spacing w:after="120"/>
        <w:ind w:left="284"/>
        <w:rPr>
          <w:rFonts w:cstheme="minorHAnsi"/>
          <w:sz w:val="17"/>
          <w:szCs w:val="17"/>
          <w:lang w:eastAsia="de-DE"/>
        </w:rPr>
      </w:pPr>
    </w:p>
    <w:p w:rsidR="00E145D8" w:rsidRPr="00DD12EF" w:rsidRDefault="00E145D8" w:rsidP="00E145D8">
      <w:pPr>
        <w:spacing w:before="180"/>
        <w:ind w:left="284" w:hanging="284"/>
        <w:rPr>
          <w:rFonts w:cstheme="minorHAnsi"/>
          <w:b/>
          <w:sz w:val="24"/>
          <w:lang w:eastAsia="de-DE"/>
        </w:rPr>
      </w:pPr>
      <w:r w:rsidRPr="00DD12EF">
        <w:rPr>
          <w:rFonts w:cstheme="minorHAnsi"/>
          <w:b/>
          <w:sz w:val="24"/>
          <w:lang w:eastAsia="de-DE"/>
        </w:rPr>
        <w:t>1.</w:t>
      </w:r>
      <w:r w:rsidRPr="00DD12EF">
        <w:rPr>
          <w:rFonts w:cstheme="minorHAnsi"/>
          <w:b/>
          <w:sz w:val="24"/>
          <w:lang w:eastAsia="de-DE"/>
        </w:rPr>
        <w:tab/>
        <w:t>Informations et compléments relatifs aux chaussures orthopédiques prescrites</w:t>
      </w:r>
    </w:p>
    <w:p w:rsidR="00E145D8" w:rsidRPr="00DD12EF" w:rsidRDefault="00E145D8" w:rsidP="00E145D8">
      <w:pPr>
        <w:numPr>
          <w:ilvl w:val="0"/>
          <w:numId w:val="2"/>
        </w:numPr>
        <w:spacing w:before="120"/>
        <w:rPr>
          <w:rFonts w:cstheme="minorHAnsi"/>
          <w:b/>
          <w:sz w:val="22"/>
          <w:szCs w:val="22"/>
          <w:lang w:eastAsia="de-DE"/>
        </w:rPr>
      </w:pPr>
      <w:r w:rsidRPr="00DD12EF">
        <w:rPr>
          <w:rFonts w:cstheme="minorHAnsi"/>
          <w:b/>
          <w:sz w:val="22"/>
          <w:szCs w:val="22"/>
          <w:lang w:eastAsia="de-DE"/>
        </w:rPr>
        <w:t>1.1</w:t>
      </w:r>
    </w:p>
    <w:p w:rsidR="00E145D8" w:rsidRPr="00DD12EF" w:rsidRDefault="00E145D8" w:rsidP="00E145D8">
      <w:pPr>
        <w:tabs>
          <w:tab w:val="left" w:pos="7371"/>
        </w:tabs>
        <w:ind w:left="284"/>
        <w:rPr>
          <w:rFonts w:cstheme="minorHAnsi"/>
          <w:sz w:val="17"/>
          <w:szCs w:val="17"/>
          <w:lang w:eastAsia="de-DE"/>
        </w:rPr>
      </w:pPr>
      <w:r w:rsidRPr="00DD12EF">
        <w:rPr>
          <w:rFonts w:cstheme="minorHAnsi"/>
          <w:sz w:val="17"/>
          <w:szCs w:val="17"/>
          <w:lang w:eastAsia="de-DE"/>
        </w:rPr>
        <w:t>Diagnostic(s)</w:t>
      </w:r>
      <w:r w:rsidRPr="00DD12EF">
        <w:rPr>
          <w:rFonts w:cstheme="minorHAnsi"/>
          <w:sz w:val="17"/>
          <w:szCs w:val="17"/>
          <w:lang w:eastAsia="de-DE"/>
        </w:rPr>
        <w:tab/>
        <w:t>Existant depuis</w:t>
      </w:r>
    </w:p>
    <w:tbl>
      <w:tblPr>
        <w:tblW w:w="9356" w:type="dxa"/>
        <w:tblInd w:w="284" w:type="dxa"/>
        <w:tblLayout w:type="fixed"/>
        <w:tblCellMar>
          <w:left w:w="57" w:type="dxa"/>
          <w:right w:w="57" w:type="dxa"/>
        </w:tblCellMar>
        <w:tblLook w:val="01E0" w:firstRow="1" w:lastRow="1" w:firstColumn="1" w:lastColumn="1" w:noHBand="0" w:noVBand="0"/>
      </w:tblPr>
      <w:tblGrid>
        <w:gridCol w:w="7017"/>
        <w:gridCol w:w="2339"/>
      </w:tblGrid>
      <w:tr w:rsidR="00E145D8" w:rsidRPr="00DD12EF" w:rsidTr="0059137A">
        <w:trPr>
          <w:cantSplit/>
          <w:trHeight w:val="637"/>
        </w:trPr>
        <w:tc>
          <w:tcPr>
            <w:tcW w:w="7017" w:type="dxa"/>
            <w:tcBorders>
              <w:left w:val="single" w:sz="12" w:space="0" w:color="auto"/>
              <w:bottom w:val="single" w:sz="2" w:space="0" w:color="auto"/>
            </w:tcBorders>
            <w:vAlign w:val="center"/>
          </w:tcPr>
          <w:p w:rsidR="00E145D8" w:rsidRPr="00DD12EF" w:rsidRDefault="00E145D8" w:rsidP="0059137A">
            <w:pPr>
              <w:spacing w:line="210" w:lineRule="exact"/>
              <w:rPr>
                <w:sz w:val="17"/>
                <w:szCs w:val="17"/>
                <w:lang w:eastAsia="de-DE"/>
              </w:rPr>
            </w:pPr>
            <w:r w:rsidRPr="00DD12EF">
              <w:rPr>
                <w:sz w:val="17"/>
                <w:szCs w:val="17"/>
                <w:lang w:eastAsia="de-DE"/>
              </w:rPr>
              <w:fldChar w:fldCharType="begin">
                <w:ffData>
                  <w:name w:val="Text7"/>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c>
          <w:tcPr>
            <w:tcW w:w="2339" w:type="dxa"/>
            <w:tcBorders>
              <w:left w:val="single" w:sz="12" w:space="0" w:color="auto"/>
              <w:bottom w:val="single" w:sz="2" w:space="0" w:color="auto"/>
            </w:tcBorders>
            <w:vAlign w:val="center"/>
          </w:tcPr>
          <w:p w:rsidR="00E145D8" w:rsidRPr="00DD12EF" w:rsidRDefault="00E145D8" w:rsidP="0059137A">
            <w:pPr>
              <w:spacing w:line="210" w:lineRule="exact"/>
              <w:rPr>
                <w:sz w:val="17"/>
                <w:szCs w:val="17"/>
                <w:lang w:eastAsia="de-DE"/>
              </w:rPr>
            </w:pPr>
            <w:r w:rsidRPr="00DD12EF">
              <w:rPr>
                <w:sz w:val="17"/>
                <w:szCs w:val="17"/>
                <w:lang w:eastAsia="de-DE"/>
              </w:rPr>
              <w:fldChar w:fldCharType="begin">
                <w:ffData>
                  <w:name w:val="Text8"/>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r>
    </w:tbl>
    <w:p w:rsidR="00E145D8" w:rsidRPr="00DD12EF" w:rsidRDefault="00E145D8" w:rsidP="00E145D8">
      <w:pPr>
        <w:ind w:left="284"/>
        <w:rPr>
          <w:rFonts w:cstheme="minorHAnsi"/>
          <w:sz w:val="17"/>
          <w:szCs w:val="17"/>
          <w:lang w:eastAsia="de-DE"/>
        </w:rPr>
      </w:pPr>
    </w:p>
    <w:p w:rsidR="00E145D8" w:rsidRPr="00DD12EF" w:rsidRDefault="00E145D8" w:rsidP="00E145D8">
      <w:pPr>
        <w:numPr>
          <w:ilvl w:val="0"/>
          <w:numId w:val="2"/>
        </w:numPr>
        <w:rPr>
          <w:rFonts w:cstheme="minorHAnsi"/>
          <w:b/>
          <w:sz w:val="22"/>
          <w:szCs w:val="22"/>
          <w:lang w:eastAsia="de-DE"/>
        </w:rPr>
      </w:pPr>
      <w:r w:rsidRPr="00DD12EF">
        <w:rPr>
          <w:rFonts w:cstheme="minorHAnsi"/>
          <w:b/>
          <w:sz w:val="22"/>
          <w:szCs w:val="22"/>
          <w:lang w:eastAsia="de-DE"/>
        </w:rPr>
        <w:t>1.2</w:t>
      </w:r>
    </w:p>
    <w:p w:rsidR="00E145D8" w:rsidRPr="00DD12EF" w:rsidRDefault="00E145D8" w:rsidP="00E145D8">
      <w:pPr>
        <w:ind w:left="284"/>
        <w:rPr>
          <w:rFonts w:ascii="Arial"/>
          <w:sz w:val="16"/>
          <w:szCs w:val="17"/>
          <w:lang w:eastAsia="de-DE"/>
        </w:rPr>
      </w:pPr>
      <w:r w:rsidRPr="00DD12EF">
        <w:rPr>
          <w:rFonts w:cstheme="minorHAnsi"/>
          <w:sz w:val="17"/>
          <w:szCs w:val="17"/>
          <w:lang w:eastAsia="de-DE"/>
        </w:rPr>
        <w:t>Dernier examen du</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369"/>
        </w:trPr>
        <w:tc>
          <w:tcPr>
            <w:tcW w:w="8165" w:type="dxa"/>
            <w:tcBorders>
              <w:left w:val="single" w:sz="12" w:space="0" w:color="auto"/>
              <w:bottom w:val="single" w:sz="2" w:space="0" w:color="auto"/>
            </w:tcBorders>
            <w:vAlign w:val="center"/>
          </w:tcPr>
          <w:p w:rsidR="00E145D8" w:rsidRPr="00DD12EF" w:rsidRDefault="00E145D8" w:rsidP="0059137A">
            <w:pPr>
              <w:spacing w:line="210" w:lineRule="exact"/>
              <w:rPr>
                <w:sz w:val="19"/>
                <w:szCs w:val="19"/>
                <w:lang w:eastAsia="de-DE"/>
              </w:rPr>
            </w:pPr>
            <w:r w:rsidRPr="00DD12EF">
              <w:rPr>
                <w:sz w:val="19"/>
                <w:szCs w:val="19"/>
                <w:lang w:eastAsia="de-DE"/>
              </w:rPr>
              <w:fldChar w:fldCharType="begin">
                <w:ffData>
                  <w:name w:val="Text24"/>
                  <w:enabled/>
                  <w:calcOnExit w:val="0"/>
                  <w:textInput/>
                </w:ffData>
              </w:fldChar>
            </w:r>
            <w:r w:rsidRPr="00DD12EF">
              <w:rPr>
                <w:sz w:val="19"/>
                <w:szCs w:val="19"/>
                <w:lang w:eastAsia="de-DE"/>
              </w:rPr>
              <w:instrText xml:space="preserve"> FORMTEXT </w:instrText>
            </w:r>
            <w:r w:rsidRPr="00DD12EF">
              <w:rPr>
                <w:sz w:val="19"/>
                <w:szCs w:val="19"/>
                <w:lang w:eastAsia="de-DE"/>
              </w:rPr>
            </w:r>
            <w:r w:rsidRPr="00DD12EF">
              <w:rPr>
                <w:sz w:val="19"/>
                <w:szCs w:val="19"/>
                <w:lang w:eastAsia="de-DE"/>
              </w:rPr>
              <w:fldChar w:fldCharType="separate"/>
            </w:r>
            <w:r w:rsidRPr="00DD12EF">
              <w:rPr>
                <w:rFonts w:eastAsia="Arial Unicode MS"/>
                <w:sz w:val="19"/>
                <w:szCs w:val="19"/>
                <w:lang w:eastAsia="de-DE"/>
              </w:rPr>
              <w:t> </w:t>
            </w:r>
            <w:r w:rsidRPr="00DD12EF">
              <w:rPr>
                <w:rFonts w:eastAsia="Arial Unicode MS"/>
                <w:sz w:val="19"/>
                <w:szCs w:val="19"/>
                <w:lang w:eastAsia="de-DE"/>
              </w:rPr>
              <w:t> </w:t>
            </w:r>
            <w:r w:rsidRPr="00DD12EF">
              <w:rPr>
                <w:rFonts w:eastAsia="Arial Unicode MS"/>
                <w:sz w:val="19"/>
                <w:szCs w:val="19"/>
                <w:lang w:eastAsia="de-DE"/>
              </w:rPr>
              <w:t> </w:t>
            </w:r>
            <w:r w:rsidRPr="00DD12EF">
              <w:rPr>
                <w:rFonts w:eastAsia="Arial Unicode MS"/>
                <w:sz w:val="19"/>
                <w:szCs w:val="19"/>
                <w:lang w:eastAsia="de-DE"/>
              </w:rPr>
              <w:t> </w:t>
            </w:r>
            <w:r w:rsidRPr="00DD12EF">
              <w:rPr>
                <w:rFonts w:eastAsia="Arial Unicode MS"/>
                <w:sz w:val="19"/>
                <w:szCs w:val="19"/>
                <w:lang w:eastAsia="de-DE"/>
              </w:rPr>
              <w:t> </w:t>
            </w:r>
            <w:r w:rsidRPr="00DD12EF">
              <w:rPr>
                <w:sz w:val="19"/>
                <w:szCs w:val="19"/>
                <w:lang w:eastAsia="de-DE"/>
              </w:rPr>
              <w:fldChar w:fldCharType="end"/>
            </w:r>
          </w:p>
        </w:tc>
      </w:tr>
    </w:tbl>
    <w:p w:rsidR="00E145D8" w:rsidRPr="00DD12EF" w:rsidRDefault="00E145D8" w:rsidP="00E145D8">
      <w:pPr>
        <w:ind w:left="284"/>
        <w:rPr>
          <w:rFonts w:cstheme="minorHAnsi"/>
          <w:sz w:val="17"/>
          <w:szCs w:val="17"/>
          <w:lang w:eastAsia="de-DE"/>
        </w:rPr>
      </w:pPr>
    </w:p>
    <w:p w:rsidR="00E145D8" w:rsidRPr="00DD12EF" w:rsidRDefault="00E145D8" w:rsidP="00E145D8">
      <w:pPr>
        <w:numPr>
          <w:ilvl w:val="0"/>
          <w:numId w:val="2"/>
        </w:numPr>
        <w:rPr>
          <w:rFonts w:cstheme="minorHAnsi"/>
          <w:b/>
          <w:sz w:val="22"/>
          <w:szCs w:val="22"/>
          <w:lang w:eastAsia="de-DE"/>
        </w:rPr>
      </w:pPr>
      <w:r w:rsidRPr="00DD12EF">
        <w:rPr>
          <w:rFonts w:cstheme="minorHAnsi"/>
          <w:b/>
          <w:sz w:val="22"/>
          <w:szCs w:val="22"/>
          <w:lang w:eastAsia="de-DE"/>
        </w:rPr>
        <w:t>1.3</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Pour quelle période les chaussures orthopédiques seront-elles nécessaires ?</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818"/>
        </w:trPr>
        <w:tc>
          <w:tcPr>
            <w:tcW w:w="8165" w:type="dxa"/>
            <w:tcBorders>
              <w:left w:val="single" w:sz="12" w:space="0" w:color="auto"/>
              <w:bottom w:val="single" w:sz="2" w:space="0" w:color="auto"/>
            </w:tcBorders>
            <w:vAlign w:val="center"/>
          </w:tcPr>
          <w:p w:rsidR="00E145D8" w:rsidRPr="00DD12EF" w:rsidRDefault="00E145D8" w:rsidP="0059137A">
            <w:pPr>
              <w:ind w:left="284"/>
              <w:rPr>
                <w:sz w:val="17"/>
                <w:szCs w:val="17"/>
                <w:lang w:eastAsia="de-DE"/>
              </w:rPr>
            </w:pPr>
            <w:r w:rsidRPr="00DD12EF">
              <w:rPr>
                <w:sz w:val="17"/>
                <w:szCs w:val="17"/>
                <w:lang w:eastAsia="de-DE"/>
              </w:rPr>
              <w:fldChar w:fldCharType="begin">
                <w:ffData>
                  <w:name w:val="Text62"/>
                  <w:enabled/>
                  <w:calcOnExit w:val="0"/>
                  <w:textInput/>
                </w:ffData>
              </w:fldChar>
            </w:r>
            <w:bookmarkStart w:id="1" w:name="Text62"/>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sz w:val="17"/>
                <w:szCs w:val="17"/>
                <w:lang w:eastAsia="de-DE"/>
              </w:rPr>
              <w:t> </w:t>
            </w:r>
            <w:r w:rsidRPr="00DD12EF">
              <w:rPr>
                <w:sz w:val="17"/>
                <w:szCs w:val="17"/>
                <w:lang w:eastAsia="de-DE"/>
              </w:rPr>
              <w:t> </w:t>
            </w:r>
            <w:r w:rsidRPr="00DD12EF">
              <w:rPr>
                <w:sz w:val="17"/>
                <w:szCs w:val="17"/>
                <w:lang w:eastAsia="de-DE"/>
              </w:rPr>
              <w:t> </w:t>
            </w:r>
            <w:r w:rsidRPr="00DD12EF">
              <w:rPr>
                <w:sz w:val="17"/>
                <w:szCs w:val="17"/>
                <w:lang w:eastAsia="de-DE"/>
              </w:rPr>
              <w:t> </w:t>
            </w:r>
            <w:r w:rsidRPr="00DD12EF">
              <w:rPr>
                <w:sz w:val="17"/>
                <w:szCs w:val="17"/>
                <w:lang w:eastAsia="de-DE"/>
              </w:rPr>
              <w:t> </w:t>
            </w:r>
            <w:r w:rsidRPr="00DD12EF">
              <w:rPr>
                <w:sz w:val="17"/>
                <w:szCs w:val="17"/>
                <w:lang w:eastAsia="de-DE"/>
              </w:rPr>
              <w:fldChar w:fldCharType="end"/>
            </w:r>
            <w:bookmarkEnd w:id="1"/>
          </w:p>
        </w:tc>
      </w:tr>
    </w:tbl>
    <w:p w:rsidR="00E145D8" w:rsidRPr="00DD12EF" w:rsidRDefault="00E145D8" w:rsidP="00E145D8">
      <w:pPr>
        <w:ind w:left="284"/>
        <w:rPr>
          <w:rFonts w:cstheme="minorHAnsi"/>
          <w:sz w:val="17"/>
          <w:szCs w:val="17"/>
          <w:lang w:eastAsia="de-DE"/>
        </w:rPr>
      </w:pPr>
    </w:p>
    <w:p w:rsidR="00E145D8" w:rsidRPr="00DD12EF" w:rsidRDefault="00E145D8" w:rsidP="00E145D8">
      <w:pPr>
        <w:numPr>
          <w:ilvl w:val="0"/>
          <w:numId w:val="2"/>
        </w:numPr>
        <w:rPr>
          <w:rFonts w:cstheme="minorHAnsi"/>
          <w:b/>
          <w:sz w:val="22"/>
          <w:szCs w:val="22"/>
          <w:lang w:eastAsia="de-DE"/>
        </w:rPr>
      </w:pPr>
      <w:r w:rsidRPr="00DD12EF">
        <w:rPr>
          <w:rFonts w:cstheme="minorHAnsi"/>
          <w:b/>
          <w:sz w:val="22"/>
          <w:szCs w:val="22"/>
          <w:lang w:eastAsia="de-DE"/>
        </w:rPr>
        <w:t>1.4</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Les chaussures orthopédiques sont-elles nécessaires à la suite d’un accident ?</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oui</w:t>
      </w:r>
      <w:r w:rsidRPr="00DD12EF">
        <w:rPr>
          <w:rFonts w:cstheme="minorHAnsi"/>
          <w:sz w:val="17"/>
          <w:szCs w:val="17"/>
          <w:lang w:eastAsia="de-DE"/>
        </w:rPr>
        <w:tab/>
      </w: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non</w:t>
      </w:r>
    </w:p>
    <w:p w:rsidR="00E145D8" w:rsidRPr="00DD12EF" w:rsidRDefault="00E145D8" w:rsidP="00E145D8">
      <w:pPr>
        <w:ind w:left="284"/>
        <w:rPr>
          <w:rFonts w:cstheme="minorHAnsi"/>
          <w:sz w:val="17"/>
          <w:szCs w:val="17"/>
          <w:lang w:eastAsia="de-DE"/>
        </w:rPr>
      </w:pP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L’accident a-t-il été causé par un tiers ?</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oui</w:t>
      </w:r>
      <w:r w:rsidRPr="00DD12EF">
        <w:rPr>
          <w:rFonts w:cstheme="minorHAnsi"/>
          <w:sz w:val="17"/>
          <w:szCs w:val="17"/>
          <w:lang w:eastAsia="de-DE"/>
        </w:rPr>
        <w:tab/>
      </w: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non</w:t>
      </w:r>
    </w:p>
    <w:p w:rsidR="00E145D8" w:rsidRPr="00DD12EF" w:rsidRDefault="00E145D8" w:rsidP="00E145D8">
      <w:pPr>
        <w:ind w:left="284"/>
        <w:rPr>
          <w:rFonts w:cstheme="minorHAnsi"/>
          <w:sz w:val="17"/>
          <w:szCs w:val="17"/>
          <w:lang w:eastAsia="de-DE"/>
        </w:rPr>
      </w:pPr>
    </w:p>
    <w:p w:rsidR="00E145D8" w:rsidRPr="00DD12EF" w:rsidRDefault="00E145D8" w:rsidP="00E145D8">
      <w:pPr>
        <w:numPr>
          <w:ilvl w:val="0"/>
          <w:numId w:val="2"/>
        </w:numPr>
        <w:rPr>
          <w:rFonts w:cstheme="minorHAnsi"/>
          <w:b/>
          <w:sz w:val="22"/>
          <w:szCs w:val="22"/>
          <w:lang w:eastAsia="de-DE"/>
        </w:rPr>
      </w:pPr>
      <w:r w:rsidRPr="00DD12EF">
        <w:rPr>
          <w:rFonts w:cstheme="minorHAnsi"/>
          <w:b/>
          <w:sz w:val="22"/>
          <w:szCs w:val="22"/>
          <w:lang w:eastAsia="de-DE"/>
        </w:rPr>
        <w:t>1.5</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Les chaussures orthopédiques sont-elle nécessaires dans le cadre d'un traitement médical (p. ex. postopératoire) ?</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oui</w:t>
      </w:r>
      <w:r w:rsidRPr="00DD12EF">
        <w:rPr>
          <w:rFonts w:cstheme="minorHAnsi"/>
          <w:sz w:val="17"/>
          <w:szCs w:val="17"/>
          <w:lang w:eastAsia="de-DE"/>
        </w:rPr>
        <w:tab/>
      </w: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non</w:t>
      </w:r>
    </w:p>
    <w:p w:rsidR="00E145D8" w:rsidRPr="00DD12EF" w:rsidRDefault="00E145D8" w:rsidP="00E145D8">
      <w:pPr>
        <w:ind w:left="284"/>
        <w:rPr>
          <w:rFonts w:cstheme="minorHAnsi"/>
          <w:sz w:val="17"/>
          <w:szCs w:val="17"/>
          <w:lang w:eastAsia="de-DE"/>
        </w:rPr>
      </w:pP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Si oui, veuillez justifier :</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747"/>
        </w:trPr>
        <w:tc>
          <w:tcPr>
            <w:tcW w:w="9356" w:type="dxa"/>
            <w:tcBorders>
              <w:left w:val="single" w:sz="12" w:space="0" w:color="auto"/>
              <w:bottom w:val="single" w:sz="2" w:space="0" w:color="auto"/>
            </w:tcBorders>
            <w:vAlign w:val="center"/>
          </w:tcPr>
          <w:p w:rsidR="00E145D8" w:rsidRPr="00DD12EF" w:rsidRDefault="00E145D8" w:rsidP="0059137A">
            <w:pPr>
              <w:spacing w:line="210" w:lineRule="exact"/>
              <w:rPr>
                <w:sz w:val="17"/>
                <w:szCs w:val="17"/>
                <w:lang w:eastAsia="de-DE"/>
              </w:rPr>
            </w:pPr>
            <w:r w:rsidRPr="00DD12EF">
              <w:rPr>
                <w:sz w:val="17"/>
                <w:szCs w:val="17"/>
                <w:lang w:eastAsia="de-DE"/>
              </w:rPr>
              <w:fldChar w:fldCharType="begin">
                <w:ffData>
                  <w:name w:val="Text78"/>
                  <w:enabled/>
                  <w:calcOnExit w:val="0"/>
                  <w:textInput/>
                </w:ffData>
              </w:fldChar>
            </w:r>
            <w:bookmarkStart w:id="2" w:name="Text78"/>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bookmarkEnd w:id="2"/>
          </w:p>
        </w:tc>
      </w:tr>
    </w:tbl>
    <w:p w:rsidR="00DF3652" w:rsidRDefault="00DF3652" w:rsidP="00E145D8">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rPr>
          <w:rFonts w:cstheme="minorHAnsi"/>
          <w:b/>
          <w:sz w:val="24"/>
          <w:lang w:eastAsia="de-DE"/>
        </w:rPr>
      </w:pPr>
    </w:p>
    <w:p w:rsidR="00DF3652" w:rsidRDefault="00DF3652">
      <w:pPr>
        <w:rPr>
          <w:rFonts w:cstheme="minorHAnsi"/>
          <w:b/>
          <w:sz w:val="24"/>
          <w:lang w:eastAsia="de-DE"/>
        </w:rPr>
      </w:pPr>
      <w:r>
        <w:rPr>
          <w:rFonts w:cstheme="minorHAnsi"/>
          <w:b/>
          <w:sz w:val="24"/>
          <w:lang w:eastAsia="de-DE"/>
        </w:rPr>
        <w:br w:type="page"/>
      </w:r>
    </w:p>
    <w:p w:rsidR="00E145D8" w:rsidRPr="00DD12EF" w:rsidRDefault="00E145D8" w:rsidP="00E145D8">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rPr>
          <w:rFonts w:cstheme="minorHAnsi"/>
          <w:b/>
          <w:sz w:val="24"/>
          <w:lang w:eastAsia="de-DE"/>
        </w:rPr>
      </w:pPr>
      <w:r w:rsidRPr="00DD12EF">
        <w:rPr>
          <w:rFonts w:cstheme="minorHAnsi"/>
          <w:b/>
          <w:sz w:val="24"/>
          <w:lang w:eastAsia="de-DE"/>
        </w:rPr>
        <w:lastRenderedPageBreak/>
        <w:t>2. Explication du type de chaussure nécessaire</w:t>
      </w:r>
    </w:p>
    <w:p w:rsidR="00E145D8" w:rsidRPr="00DD12EF" w:rsidRDefault="00E145D8" w:rsidP="00E145D8">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rPr>
          <w:rFonts w:cstheme="minorHAnsi"/>
          <w:b/>
          <w:sz w:val="22"/>
          <w:szCs w:val="22"/>
          <w:lang w:eastAsia="de-DE"/>
        </w:rPr>
      </w:pPr>
      <w:r w:rsidRPr="00DD12EF">
        <w:rPr>
          <w:rFonts w:cstheme="minorHAnsi"/>
          <w:b/>
          <w:sz w:val="22"/>
          <w:szCs w:val="22"/>
          <w:lang w:eastAsia="de-DE"/>
        </w:rPr>
        <w:t>2.1</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 xml:space="preserve">Y-a-t-il </w:t>
      </w:r>
      <w:r w:rsidRPr="00DD12EF">
        <w:rPr>
          <w:rFonts w:ascii="Arial"/>
          <w:sz w:val="18"/>
          <w:szCs w:val="17"/>
          <w:lang w:eastAsia="de-DE"/>
        </w:rPr>
        <w:t>des difficultés à porter des chaussures de confection ?</w:t>
      </w: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oui</w:t>
      </w:r>
      <w:r w:rsidRPr="00DD12EF">
        <w:rPr>
          <w:rFonts w:cstheme="minorHAnsi"/>
          <w:sz w:val="17"/>
          <w:szCs w:val="17"/>
          <w:lang w:eastAsia="de-DE"/>
        </w:rPr>
        <w:tab/>
      </w:r>
      <w:r w:rsidRPr="00DD12EF">
        <w:rPr>
          <w:rFonts w:cstheme="minorHAnsi"/>
          <w:sz w:val="17"/>
          <w:szCs w:val="17"/>
          <w:lang w:eastAsia="de-DE"/>
        </w:rPr>
        <w:fldChar w:fldCharType="begin">
          <w:ffData>
            <w:name w:val="Kontrollkästchen4"/>
            <w:enabled/>
            <w:calcOnExit w:val="0"/>
            <w:checkBox>
              <w:sizeAuto/>
              <w:default w:val="0"/>
            </w:checkBox>
          </w:ffData>
        </w:fldChar>
      </w:r>
      <w:r w:rsidRPr="00DD12EF">
        <w:rPr>
          <w:rFonts w:cstheme="minorHAnsi"/>
          <w:sz w:val="17"/>
          <w:szCs w:val="17"/>
          <w:lang w:eastAsia="de-DE"/>
        </w:rPr>
        <w:instrText xml:space="preserve"> FORMCHECKBOX </w:instrText>
      </w:r>
      <w:r w:rsidR="007E170D">
        <w:rPr>
          <w:rFonts w:cstheme="minorHAnsi"/>
          <w:sz w:val="17"/>
          <w:szCs w:val="17"/>
          <w:lang w:eastAsia="de-DE"/>
        </w:rPr>
      </w:r>
      <w:r w:rsidR="007E170D">
        <w:rPr>
          <w:rFonts w:cstheme="minorHAnsi"/>
          <w:sz w:val="17"/>
          <w:szCs w:val="17"/>
          <w:lang w:eastAsia="de-DE"/>
        </w:rPr>
        <w:fldChar w:fldCharType="separate"/>
      </w:r>
      <w:r w:rsidRPr="00DD12EF">
        <w:rPr>
          <w:rFonts w:cstheme="minorHAnsi"/>
          <w:sz w:val="17"/>
          <w:szCs w:val="17"/>
          <w:lang w:eastAsia="de-DE"/>
        </w:rPr>
        <w:fldChar w:fldCharType="end"/>
      </w:r>
      <w:r w:rsidRPr="00DD12EF">
        <w:rPr>
          <w:rFonts w:cstheme="minorHAnsi"/>
          <w:sz w:val="17"/>
          <w:szCs w:val="17"/>
          <w:lang w:eastAsia="de-DE"/>
        </w:rPr>
        <w:tab/>
        <w:t>non</w:t>
      </w:r>
    </w:p>
    <w:p w:rsidR="00E145D8" w:rsidRPr="00DD12EF" w:rsidRDefault="00E145D8" w:rsidP="00E145D8">
      <w:pPr>
        <w:ind w:left="284"/>
        <w:rPr>
          <w:rFonts w:cstheme="minorHAnsi"/>
          <w:sz w:val="17"/>
          <w:szCs w:val="17"/>
          <w:lang w:eastAsia="de-DE"/>
        </w:rPr>
      </w:pP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Si oui, veuillez justifier :</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912"/>
        </w:trPr>
        <w:tc>
          <w:tcPr>
            <w:tcW w:w="9356" w:type="dxa"/>
            <w:tcBorders>
              <w:left w:val="single" w:sz="12" w:space="0" w:color="auto"/>
              <w:bottom w:val="single" w:sz="2" w:space="0" w:color="auto"/>
            </w:tcBorders>
            <w:vAlign w:val="center"/>
          </w:tcPr>
          <w:p w:rsidR="00E145D8" w:rsidRPr="00DD12EF" w:rsidRDefault="00E145D8" w:rsidP="0059137A">
            <w:pPr>
              <w:spacing w:line="210" w:lineRule="exact"/>
              <w:rPr>
                <w:sz w:val="17"/>
                <w:szCs w:val="17"/>
                <w:lang w:eastAsia="de-DE"/>
              </w:rPr>
            </w:pPr>
            <w:r w:rsidRPr="00DD12EF">
              <w:rPr>
                <w:sz w:val="17"/>
                <w:szCs w:val="17"/>
                <w:lang w:eastAsia="de-DE"/>
              </w:rPr>
              <w:fldChar w:fldCharType="begin">
                <w:ffData>
                  <w:name w:val="Text78"/>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r>
    </w:tbl>
    <w:p w:rsidR="00E145D8" w:rsidRPr="00DD12EF" w:rsidRDefault="00E145D8" w:rsidP="00E145D8">
      <w:pPr>
        <w:ind w:left="284"/>
        <w:rPr>
          <w:rFonts w:cstheme="minorHAnsi"/>
          <w:sz w:val="17"/>
          <w:szCs w:val="17"/>
          <w:lang w:eastAsia="de-DE"/>
        </w:rPr>
      </w:pPr>
    </w:p>
    <w:p w:rsidR="00E145D8" w:rsidRPr="00DD12EF" w:rsidRDefault="00E145D8" w:rsidP="00E145D8">
      <w:pPr>
        <w:numPr>
          <w:ilvl w:val="0"/>
          <w:numId w:val="2"/>
        </w:numPr>
        <w:rPr>
          <w:rFonts w:cstheme="minorHAnsi"/>
          <w:b/>
          <w:sz w:val="22"/>
          <w:szCs w:val="22"/>
          <w:lang w:eastAsia="de-DE"/>
        </w:rPr>
      </w:pPr>
      <w:r w:rsidRPr="00DD12EF">
        <w:rPr>
          <w:rFonts w:cstheme="minorHAnsi"/>
          <w:b/>
          <w:sz w:val="22"/>
          <w:szCs w:val="22"/>
          <w:lang w:eastAsia="de-DE"/>
        </w:rPr>
        <w:t>2.2</w:t>
      </w:r>
    </w:p>
    <w:p w:rsidR="00E145D8" w:rsidRPr="00DD12EF" w:rsidRDefault="00E145D8" w:rsidP="00E145D8">
      <w:pPr>
        <w:ind w:left="284"/>
        <w:rPr>
          <w:rFonts w:cstheme="minorHAnsi"/>
          <w:sz w:val="17"/>
          <w:szCs w:val="17"/>
          <w:lang w:eastAsia="de-DE" w:bidi="fr-CH"/>
        </w:rPr>
      </w:pPr>
      <w:r w:rsidRPr="00DD12EF">
        <w:rPr>
          <w:rFonts w:cstheme="minorHAnsi"/>
          <w:sz w:val="17"/>
          <w:szCs w:val="17"/>
          <w:lang w:eastAsia="de-DE" w:bidi="fr-CH"/>
        </w:rPr>
        <w:t>Parmi les types de chaussures orthopédiques énumérés ci-après, lequel est indiqué médicalement, sur la base des diagnostics posés, en raison de l’invalidité ?</w:t>
      </w:r>
    </w:p>
    <w:p w:rsidR="00E145D8" w:rsidRPr="00DD12EF" w:rsidRDefault="00E145D8"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tabs>
                <w:tab w:val="left" w:pos="0"/>
                <w:tab w:val="left" w:pos="340"/>
                <w:tab w:val="left" w:pos="2041"/>
                <w:tab w:val="left" w:pos="2381"/>
                <w:tab w:val="left" w:pos="4082"/>
                <w:tab w:val="left" w:pos="4423"/>
                <w:tab w:val="left" w:pos="6124"/>
                <w:tab w:val="left" w:pos="6464"/>
              </w:tabs>
              <w:spacing w:line="210" w:lineRule="exact"/>
              <w:rPr>
                <w:b/>
                <w:sz w:val="17"/>
                <w:szCs w:val="17"/>
                <w:lang w:eastAsia="de-DE"/>
              </w:rPr>
            </w:pPr>
            <w:r w:rsidRPr="00DD12EF">
              <w:rPr>
                <w:b/>
                <w:sz w:val="17"/>
                <w:szCs w:val="17"/>
                <w:lang w:eastAsia="de-DE"/>
              </w:rPr>
              <w:t>Semelles plantaires orthopédiques (ch.4.05* OMAI)</w:t>
            </w:r>
          </w:p>
          <w:p w:rsidR="00E145D8" w:rsidRPr="00DD12EF" w:rsidRDefault="00E145D8" w:rsidP="0059137A">
            <w:pPr>
              <w:rPr>
                <w:rFonts w:ascii="Arial"/>
                <w:i/>
                <w:sz w:val="16"/>
                <w:szCs w:val="17"/>
                <w:lang w:eastAsia="de-DE" w:bidi="fr-CH"/>
              </w:rPr>
            </w:pPr>
            <w:r w:rsidRPr="00DD12EF">
              <w:rPr>
                <w:i/>
                <w:sz w:val="17"/>
                <w:szCs w:val="17"/>
                <w:lang w:eastAsia="de-DE" w:bidi="fr-CH"/>
              </w:rPr>
              <w:t>Semelles plantaires peuvent être échangées, resp. être portées dans différentes chaussures. L’AI ne couvre que les couts si elles ont nécessaires en complément dans le cadre d’une mesure médicale de Réinsertion</w:t>
            </w:r>
            <w:r w:rsidRPr="00DD12EF">
              <w:rPr>
                <w:rFonts w:ascii="Arial"/>
                <w:i/>
                <w:sz w:val="16"/>
                <w:szCs w:val="17"/>
                <w:lang w:eastAsia="de-DE" w:bidi="fr-CH"/>
              </w:rPr>
              <w:t>)</w:t>
            </w:r>
          </w:p>
        </w:tc>
      </w:tr>
    </w:tbl>
    <w:p w:rsidR="00E145D8" w:rsidRPr="00DD12EF" w:rsidRDefault="00E145D8"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386"/>
        <w:gridCol w:w="9138"/>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tabs>
                <w:tab w:val="left" w:pos="0"/>
                <w:tab w:val="left" w:pos="340"/>
                <w:tab w:val="left" w:pos="2041"/>
                <w:tab w:val="left" w:pos="2381"/>
                <w:tab w:val="left" w:pos="4082"/>
                <w:tab w:val="left" w:pos="4423"/>
                <w:tab w:val="left" w:pos="6124"/>
                <w:tab w:val="left" w:pos="6464"/>
              </w:tabs>
              <w:spacing w:line="210" w:lineRule="exact"/>
              <w:rPr>
                <w:b/>
                <w:sz w:val="17"/>
                <w:szCs w:val="17"/>
                <w:lang w:eastAsia="de-DE"/>
              </w:rPr>
            </w:pPr>
            <w:r w:rsidRPr="00DD12EF">
              <w:rPr>
                <w:b/>
                <w:sz w:val="17"/>
                <w:szCs w:val="17"/>
                <w:lang w:eastAsia="de-DE"/>
              </w:rPr>
              <w:t>Eléments orthopédiques incorporés (ch. 4.02 OMAI)</w:t>
            </w:r>
          </w:p>
          <w:p w:rsidR="00E145D8" w:rsidRPr="00DD12EF" w:rsidRDefault="00E145D8" w:rsidP="0059137A">
            <w:pPr>
              <w:rPr>
                <w:i/>
                <w:sz w:val="16"/>
                <w:szCs w:val="16"/>
                <w:lang w:eastAsia="de-DE"/>
              </w:rPr>
            </w:pPr>
            <w:r w:rsidRPr="00DD12EF">
              <w:rPr>
                <w:i/>
                <w:sz w:val="16"/>
                <w:szCs w:val="16"/>
                <w:lang w:eastAsia="de-DE"/>
              </w:rPr>
              <w:t xml:space="preserve">Les </w:t>
            </w:r>
            <w:r w:rsidRPr="00DD12EF">
              <w:rPr>
                <w:rFonts w:ascii="Arial"/>
                <w:i/>
                <w:sz w:val="17"/>
                <w:szCs w:val="16"/>
                <w:lang w:eastAsia="de-DE"/>
              </w:rPr>
              <w:t>éléments orthopédiques incorporés sont des retouches et des adaptations apportées à des chaussures de confection normales, à des chaussures spéciales pour orthèses ou à des chaussures spéciales pour la stabilisation. Les retouches et les adaptations comportent souvent la compensation de la différence de longueur des jambes, l’amélioration du déroulement du pied et de l’amortissement, par ex. en cas d’arthrose, un meilleur ajustement, un lit plantaire individualisé, etc.</w:t>
            </w:r>
          </w:p>
          <w:p w:rsidR="00E145D8" w:rsidRPr="00DD12EF" w:rsidRDefault="00E145D8" w:rsidP="0059137A">
            <w:pPr>
              <w:rPr>
                <w:i/>
                <w:sz w:val="16"/>
                <w:szCs w:val="16"/>
                <w:lang w:eastAsia="de-DE"/>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sur des chaussures du commerce</w:t>
            </w:r>
          </w:p>
          <w:p w:rsidR="00E145D8" w:rsidRPr="00DD12EF" w:rsidRDefault="00E145D8" w:rsidP="0059137A">
            <w:pPr>
              <w:tabs>
                <w:tab w:val="left" w:pos="420"/>
              </w:tabs>
              <w:rPr>
                <w:i/>
                <w:sz w:val="17"/>
                <w:szCs w:val="17"/>
              </w:rPr>
            </w:pPr>
            <w:r w:rsidRPr="00DD12EF">
              <w:rPr>
                <w:rFonts w:ascii="Arial"/>
                <w:b/>
                <w:sz w:val="17"/>
                <w:szCs w:val="17"/>
              </w:rPr>
              <w:tab/>
            </w:r>
            <w:r w:rsidRPr="00DD12EF">
              <w:rPr>
                <w:i/>
                <w:sz w:val="17"/>
                <w:szCs w:val="17"/>
              </w:rPr>
              <w:t xml:space="preserve">Par exemple avec différence de longueur de jambe En règle générale, jusqu’à une différence de longueur de </w:t>
            </w:r>
            <w:r w:rsidRPr="00DD12EF">
              <w:rPr>
                <w:i/>
                <w:sz w:val="17"/>
                <w:szCs w:val="17"/>
              </w:rPr>
              <w:tab/>
              <w:t xml:space="preserve">jambe de 12 mm pour les hommes et de 11 mm pour les femmes, des semelles orthopédiques ou des semelles sont </w:t>
            </w:r>
            <w:r w:rsidRPr="00DD12EF">
              <w:rPr>
                <w:i/>
                <w:sz w:val="17"/>
                <w:szCs w:val="17"/>
              </w:rPr>
              <w:tab/>
              <w:t>considérées comme suffisantes.</w:t>
            </w:r>
          </w:p>
          <w:p w:rsidR="00E145D8" w:rsidRPr="00DD12EF" w:rsidRDefault="00E145D8" w:rsidP="0059137A">
            <w:pPr>
              <w:tabs>
                <w:tab w:val="left" w:pos="420"/>
              </w:tabs>
              <w:rPr>
                <w:i/>
                <w:sz w:val="17"/>
                <w:szCs w:val="17"/>
              </w:rPr>
            </w:pPr>
          </w:p>
          <w:p w:rsidR="00E145D8" w:rsidRPr="00DD12EF" w:rsidRDefault="00E145D8" w:rsidP="0059137A">
            <w:pPr>
              <w:tabs>
                <w:tab w:val="left" w:pos="420"/>
              </w:tabs>
              <w:rPr>
                <w:b/>
                <w:i/>
                <w:sz w:val="16"/>
                <w:szCs w:val="16"/>
              </w:rPr>
            </w:pPr>
            <w:r w:rsidRPr="00DD12EF">
              <w:rPr>
                <w:rFonts w:ascii="Arial"/>
                <w:i/>
                <w:sz w:val="17"/>
                <w:szCs w:val="16"/>
              </w:rPr>
              <w:tab/>
            </w:r>
            <w:r w:rsidRPr="00DD12EF">
              <w:rPr>
                <w:b/>
                <w:i/>
                <w:sz w:val="16"/>
                <w:szCs w:val="16"/>
              </w:rPr>
              <w:t>Si les ajustements demandés pour les chaussures du commerce sont dus à une différence de longueur de jambe,</w:t>
            </w:r>
            <w:r w:rsidRPr="00DD12EF">
              <w:rPr>
                <w:b/>
                <w:i/>
                <w:sz w:val="16"/>
                <w:szCs w:val="16"/>
              </w:rPr>
              <w:tab/>
              <w:t>veuillez l’expliquer en mm :</w:t>
            </w:r>
          </w:p>
          <w:p w:rsidR="00E145D8" w:rsidRPr="00DD12EF" w:rsidRDefault="00E145D8" w:rsidP="0059137A">
            <w:pPr>
              <w:tabs>
                <w:tab w:val="right" w:leader="dot" w:pos="9206"/>
              </w:tabs>
              <w:spacing w:line="210" w:lineRule="exact"/>
              <w:rPr>
                <w:sz w:val="16"/>
                <w:szCs w:val="16"/>
                <w:lang w:eastAsia="de-DE"/>
              </w:rPr>
            </w:pPr>
          </w:p>
          <w:p w:rsidR="00E145D8" w:rsidRPr="00DD12EF" w:rsidRDefault="00E145D8" w:rsidP="0059137A">
            <w:pPr>
              <w:tabs>
                <w:tab w:val="left" w:pos="450"/>
                <w:tab w:val="right" w:leader="dot" w:pos="9206"/>
              </w:tabs>
              <w:spacing w:line="210" w:lineRule="exact"/>
              <w:rPr>
                <w:sz w:val="16"/>
                <w:szCs w:val="16"/>
                <w:lang w:eastAsia="de-DE"/>
              </w:rPr>
            </w:pPr>
            <w:r w:rsidRPr="00DD12EF">
              <w:rPr>
                <w:sz w:val="16"/>
                <w:szCs w:val="16"/>
                <w:lang w:eastAsia="de-DE"/>
              </w:rPr>
              <w:tab/>
            </w:r>
            <w:r w:rsidRPr="00DD12EF">
              <w:rPr>
                <w:sz w:val="16"/>
                <w:szCs w:val="16"/>
                <w:lang w:eastAsia="de-DE"/>
              </w:rPr>
              <w:tab/>
            </w:r>
          </w:p>
          <w:p w:rsidR="00E145D8" w:rsidRPr="00DD12EF" w:rsidRDefault="00E145D8" w:rsidP="0059137A">
            <w:pPr>
              <w:tabs>
                <w:tab w:val="left" w:pos="420"/>
              </w:tabs>
              <w:rPr>
                <w:b/>
                <w:sz w:val="17"/>
                <w:szCs w:val="17"/>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sur les chaussures orthopédiques spéciales pour orthèses</w:t>
            </w:r>
          </w:p>
          <w:p w:rsidR="00E145D8" w:rsidRPr="00DD12EF" w:rsidRDefault="00E145D8" w:rsidP="0059137A">
            <w:pPr>
              <w:tabs>
                <w:tab w:val="left" w:pos="420"/>
              </w:tabs>
              <w:rPr>
                <w:b/>
                <w:sz w:val="17"/>
                <w:szCs w:val="17"/>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sur les chaussures orthopédiques spéciales pour la stabilisation</w:t>
            </w:r>
          </w:p>
        </w:tc>
      </w:tr>
    </w:tbl>
    <w:p w:rsidR="00E145D8" w:rsidRPr="00DD12EF" w:rsidRDefault="00E145D8"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spacing w:line="210" w:lineRule="exact"/>
              <w:rPr>
                <w:b/>
                <w:sz w:val="17"/>
                <w:szCs w:val="17"/>
                <w:lang w:eastAsia="de-DE"/>
              </w:rPr>
            </w:pPr>
            <w:r w:rsidRPr="00DD12EF">
              <w:rPr>
                <w:b/>
                <w:sz w:val="17"/>
                <w:szCs w:val="17"/>
                <w:lang w:eastAsia="de-DE"/>
              </w:rPr>
              <w:t>Chaussures prêtes à l'emploi normales de différentes tailles (ch. 4.04 OAMI)</w:t>
            </w:r>
          </w:p>
          <w:p w:rsidR="00E145D8" w:rsidRPr="00DD12EF" w:rsidRDefault="00E145D8" w:rsidP="0059137A">
            <w:pPr>
              <w:spacing w:line="210" w:lineRule="exact"/>
              <w:rPr>
                <w:rFonts w:ascii="Arial"/>
                <w:b/>
                <w:i/>
                <w:sz w:val="17"/>
                <w:szCs w:val="16"/>
                <w:lang w:eastAsia="de-DE"/>
              </w:rPr>
            </w:pPr>
            <w:r w:rsidRPr="00DD12EF">
              <w:rPr>
                <w:i/>
                <w:sz w:val="16"/>
                <w:szCs w:val="16"/>
                <w:lang w:eastAsia="de-DE"/>
              </w:rPr>
              <w:t xml:space="preserve">(sans modifications anatomiques ou pathologiques. En cas de chaussures de tailles inégales, l'AI ne couvre que les frais pour une paire et non pour les deux paires (CHF 200.00 au maximum). A cet égard, nous vous prions d'indiquer la pointure de chaussure attendue : </w:t>
            </w:r>
          </w:p>
          <w:p w:rsidR="00E145D8" w:rsidRPr="00DD12EF" w:rsidRDefault="00E145D8" w:rsidP="0059137A">
            <w:pPr>
              <w:tabs>
                <w:tab w:val="left" w:pos="0"/>
                <w:tab w:val="left" w:pos="340"/>
                <w:tab w:val="left" w:pos="2041"/>
                <w:tab w:val="left" w:pos="2381"/>
                <w:tab w:val="left" w:pos="4082"/>
                <w:tab w:val="left" w:pos="4423"/>
                <w:tab w:val="left" w:pos="6124"/>
                <w:tab w:val="left" w:pos="6464"/>
              </w:tabs>
              <w:spacing w:line="210" w:lineRule="exact"/>
              <w:rPr>
                <w:b/>
                <w:sz w:val="17"/>
                <w:szCs w:val="17"/>
                <w:lang w:eastAsia="de-DE"/>
              </w:rPr>
            </w:pPr>
          </w:p>
          <w:p w:rsidR="00E145D8" w:rsidRPr="00DD12EF" w:rsidRDefault="00E145D8" w:rsidP="0059137A">
            <w:pPr>
              <w:tabs>
                <w:tab w:val="left" w:pos="0"/>
                <w:tab w:val="left" w:pos="715"/>
                <w:tab w:val="left" w:leader="dot" w:pos="2416"/>
                <w:tab w:val="left" w:pos="3550"/>
                <w:tab w:val="left" w:leader="dot" w:pos="5251"/>
              </w:tabs>
              <w:spacing w:line="210" w:lineRule="exact"/>
              <w:rPr>
                <w:sz w:val="17"/>
                <w:szCs w:val="17"/>
                <w:lang w:eastAsia="de-DE"/>
              </w:rPr>
            </w:pPr>
            <w:r w:rsidRPr="00DD12EF">
              <w:rPr>
                <w:sz w:val="17"/>
                <w:szCs w:val="17"/>
                <w:lang w:eastAsia="de-DE"/>
              </w:rPr>
              <w:t>Gauche:</w:t>
            </w:r>
            <w:r w:rsidRPr="00DD12EF">
              <w:rPr>
                <w:sz w:val="17"/>
                <w:szCs w:val="17"/>
                <w:lang w:eastAsia="de-DE"/>
              </w:rPr>
              <w:tab/>
            </w:r>
            <w:r w:rsidRPr="00DD12EF">
              <w:rPr>
                <w:sz w:val="17"/>
                <w:szCs w:val="17"/>
                <w:lang w:eastAsia="de-DE"/>
              </w:rPr>
              <w:tab/>
              <w:t>Droite:</w:t>
            </w:r>
            <w:r w:rsidRPr="00DD12EF">
              <w:rPr>
                <w:sz w:val="17"/>
                <w:szCs w:val="17"/>
                <w:lang w:eastAsia="de-DE"/>
              </w:rPr>
              <w:tab/>
            </w:r>
            <w:r w:rsidRPr="00DD12EF">
              <w:rPr>
                <w:sz w:val="17"/>
                <w:szCs w:val="17"/>
                <w:lang w:eastAsia="de-DE"/>
              </w:rPr>
              <w:tab/>
            </w:r>
          </w:p>
        </w:tc>
      </w:tr>
    </w:tbl>
    <w:p w:rsidR="00E145D8" w:rsidRPr="00DD12EF" w:rsidRDefault="00E145D8"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317"/>
        <w:gridCol w:w="9207"/>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spacing w:line="210" w:lineRule="exact"/>
              <w:rPr>
                <w:b/>
                <w:sz w:val="17"/>
                <w:szCs w:val="17"/>
                <w:lang w:eastAsia="de-DE"/>
              </w:rPr>
            </w:pPr>
            <w:r w:rsidRPr="00DD12EF">
              <w:rPr>
                <w:b/>
                <w:sz w:val="17"/>
                <w:szCs w:val="17"/>
                <w:lang w:eastAsia="de-DE"/>
              </w:rPr>
              <w:t>Utilisation de chaussures supplémentaires en raison d’une démarche pathologique</w:t>
            </w:r>
          </w:p>
          <w:p w:rsidR="00E145D8" w:rsidRPr="00DD12EF" w:rsidRDefault="00E145D8" w:rsidP="0059137A">
            <w:pPr>
              <w:spacing w:line="210" w:lineRule="exact"/>
              <w:rPr>
                <w:i/>
                <w:sz w:val="16"/>
                <w:szCs w:val="16"/>
                <w:lang w:eastAsia="de-DE"/>
              </w:rPr>
            </w:pPr>
            <w:r w:rsidRPr="00DD12EF">
              <w:rPr>
                <w:i/>
                <w:sz w:val="16"/>
                <w:szCs w:val="16"/>
                <w:lang w:eastAsia="de-DE"/>
              </w:rPr>
              <w:t>En principe une augmentation pour cause d’invalidité est possible pour tous les types de chaussures</w:t>
            </w:r>
          </w:p>
          <w:p w:rsidR="00E145D8" w:rsidRPr="00DD12EF" w:rsidRDefault="00E145D8" w:rsidP="0059137A">
            <w:pPr>
              <w:rPr>
                <w:i/>
                <w:sz w:val="16"/>
                <w:szCs w:val="16"/>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en raison d'une démarche pathologique</w:t>
            </w:r>
          </w:p>
          <w:p w:rsidR="00E145D8" w:rsidRPr="00DD12EF" w:rsidRDefault="00E145D8" w:rsidP="0059137A">
            <w:pPr>
              <w:tabs>
                <w:tab w:val="left" w:pos="420"/>
              </w:tabs>
              <w:rPr>
                <w:rFonts w:ascii="Arial"/>
                <w:i/>
                <w:sz w:val="16"/>
                <w:szCs w:val="17"/>
              </w:rPr>
            </w:pPr>
            <w:r w:rsidRPr="00DD12EF">
              <w:rPr>
                <w:rFonts w:ascii="Arial"/>
                <w:b/>
                <w:sz w:val="17"/>
                <w:szCs w:val="17"/>
              </w:rPr>
              <w:tab/>
            </w:r>
            <w:r w:rsidRPr="00DD12EF">
              <w:rPr>
                <w:sz w:val="17"/>
                <w:szCs w:val="17"/>
              </w:rPr>
              <w:t>(par exemple suite à une hémiparésie spastique)</w:t>
            </w:r>
            <w:r w:rsidRPr="00DD12EF">
              <w:rPr>
                <w:rFonts w:ascii="Arial"/>
                <w:i/>
                <w:sz w:val="16"/>
                <w:szCs w:val="17"/>
              </w:rPr>
              <w:t xml:space="preserve"> En cas d’augmentation pour cause d’invalidité démarche pathologique, </w:t>
            </w:r>
          </w:p>
          <w:p w:rsidR="00E145D8" w:rsidRPr="00DD12EF" w:rsidRDefault="00E145D8" w:rsidP="0059137A">
            <w:pPr>
              <w:tabs>
                <w:tab w:val="left" w:pos="420"/>
              </w:tabs>
              <w:rPr>
                <w:i/>
                <w:sz w:val="16"/>
                <w:szCs w:val="16"/>
              </w:rPr>
            </w:pPr>
            <w:r w:rsidRPr="00DD12EF">
              <w:rPr>
                <w:i/>
                <w:sz w:val="16"/>
                <w:szCs w:val="16"/>
              </w:rPr>
              <w:tab/>
              <w:t>Deux paires de chaussures par année civile sont aux frais de la personne assurée.</w:t>
            </w:r>
          </w:p>
          <w:p w:rsidR="00E145D8" w:rsidRPr="00DD12EF" w:rsidRDefault="00E145D8" w:rsidP="0059137A">
            <w:pPr>
              <w:tabs>
                <w:tab w:val="left" w:pos="420"/>
              </w:tabs>
              <w:rPr>
                <w:b/>
                <w:sz w:val="17"/>
                <w:szCs w:val="17"/>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en raison du besoin de chaussures de travail</w:t>
            </w:r>
          </w:p>
          <w:p w:rsidR="00E145D8" w:rsidRPr="00DD12EF" w:rsidRDefault="00E145D8" w:rsidP="0059137A">
            <w:pPr>
              <w:tabs>
                <w:tab w:val="left" w:pos="420"/>
              </w:tabs>
              <w:rPr>
                <w:b/>
                <w:sz w:val="17"/>
                <w:szCs w:val="17"/>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en raison d’une modification de la grandeur des pieds</w:t>
            </w:r>
          </w:p>
          <w:p w:rsidR="00E145D8" w:rsidRPr="00DD12EF" w:rsidRDefault="00E145D8" w:rsidP="0059137A">
            <w:pPr>
              <w:tabs>
                <w:tab w:val="left" w:pos="420"/>
              </w:tabs>
              <w:rPr>
                <w:i/>
                <w:sz w:val="16"/>
                <w:szCs w:val="16"/>
              </w:rPr>
            </w:pPr>
            <w:r w:rsidRPr="00DD12EF">
              <w:rPr>
                <w:rFonts w:ascii="Arial"/>
                <w:b/>
                <w:sz w:val="17"/>
                <w:szCs w:val="16"/>
              </w:rPr>
              <w:tab/>
            </w:r>
            <w:r w:rsidRPr="00DD12EF">
              <w:rPr>
                <w:i/>
                <w:sz w:val="16"/>
                <w:szCs w:val="16"/>
              </w:rPr>
              <w:t>(maladie)</w:t>
            </w:r>
          </w:p>
          <w:p w:rsidR="00E145D8" w:rsidRPr="00DD12EF" w:rsidRDefault="00E145D8" w:rsidP="0059137A">
            <w:pPr>
              <w:tabs>
                <w:tab w:val="left" w:pos="420"/>
              </w:tabs>
              <w:rPr>
                <w:b/>
              </w:rPr>
            </w:pPr>
          </w:p>
          <w:p w:rsidR="00E145D8" w:rsidRPr="00DD12EF" w:rsidRDefault="00E145D8" w:rsidP="0059137A">
            <w:pPr>
              <w:tabs>
                <w:tab w:val="left" w:pos="420"/>
              </w:tabs>
              <w:rPr>
                <w:rFonts w:ascii="Arial"/>
                <w:b/>
                <w:szCs w:val="16"/>
              </w:rPr>
            </w:pPr>
            <w:r w:rsidRPr="00DD12EF">
              <w:rPr>
                <w:b/>
                <w:i/>
                <w:sz w:val="16"/>
                <w:szCs w:val="16"/>
              </w:rPr>
              <w:t>En plus des informations de base pour la consommation supplémentaire requise, veuillez également indiquer le type de chaussure requis ou cocher la case appropriée.</w:t>
            </w:r>
          </w:p>
          <w:p w:rsidR="00E145D8" w:rsidRPr="00DD12EF" w:rsidRDefault="00E145D8" w:rsidP="0059137A">
            <w:pPr>
              <w:spacing w:line="210" w:lineRule="exact"/>
              <w:rPr>
                <w:sz w:val="16"/>
                <w:szCs w:val="16"/>
                <w:lang w:eastAsia="de-DE"/>
              </w:rPr>
            </w:pPr>
          </w:p>
          <w:p w:rsidR="00E145D8" w:rsidRPr="00DD12EF" w:rsidRDefault="00E145D8" w:rsidP="0059137A">
            <w:pPr>
              <w:tabs>
                <w:tab w:val="right" w:leader="dot" w:pos="9206"/>
              </w:tabs>
              <w:spacing w:line="210" w:lineRule="exact"/>
              <w:rPr>
                <w:sz w:val="16"/>
                <w:szCs w:val="16"/>
                <w:lang w:eastAsia="de-DE"/>
              </w:rPr>
            </w:pPr>
            <w:r w:rsidRPr="00DD12EF">
              <w:rPr>
                <w:sz w:val="16"/>
                <w:szCs w:val="16"/>
                <w:lang w:eastAsia="de-DE"/>
              </w:rPr>
              <w:tab/>
            </w:r>
          </w:p>
          <w:p w:rsidR="00E145D8" w:rsidRPr="00DD12EF" w:rsidRDefault="00E145D8" w:rsidP="0059137A">
            <w:pPr>
              <w:tabs>
                <w:tab w:val="right" w:leader="dot" w:pos="9206"/>
              </w:tabs>
              <w:spacing w:line="210" w:lineRule="exact"/>
              <w:rPr>
                <w:sz w:val="16"/>
                <w:szCs w:val="16"/>
                <w:lang w:eastAsia="de-DE"/>
              </w:rPr>
            </w:pPr>
          </w:p>
          <w:p w:rsidR="00E145D8" w:rsidRPr="00DD12EF" w:rsidRDefault="00E145D8" w:rsidP="0059137A">
            <w:pPr>
              <w:tabs>
                <w:tab w:val="right" w:leader="dot" w:pos="9206"/>
              </w:tabs>
              <w:spacing w:line="210" w:lineRule="exact"/>
              <w:rPr>
                <w:sz w:val="16"/>
                <w:szCs w:val="16"/>
                <w:lang w:eastAsia="de-DE"/>
              </w:rPr>
            </w:pPr>
            <w:r w:rsidRPr="00DD12EF">
              <w:rPr>
                <w:sz w:val="16"/>
                <w:szCs w:val="16"/>
                <w:lang w:eastAsia="de-DE"/>
              </w:rPr>
              <w:tab/>
            </w:r>
          </w:p>
        </w:tc>
      </w:tr>
    </w:tbl>
    <w:p w:rsidR="00E145D8" w:rsidRDefault="00E145D8" w:rsidP="00E145D8">
      <w:pPr>
        <w:ind w:left="284"/>
        <w:rPr>
          <w:rFonts w:cstheme="minorHAnsi"/>
          <w:sz w:val="17"/>
          <w:szCs w:val="17"/>
          <w:lang w:eastAsia="de-DE"/>
        </w:rPr>
      </w:pPr>
    </w:p>
    <w:p w:rsidR="00DF3652" w:rsidRDefault="00DF3652">
      <w:pPr>
        <w:rPr>
          <w:rFonts w:cstheme="minorHAnsi"/>
          <w:sz w:val="17"/>
          <w:szCs w:val="17"/>
          <w:lang w:eastAsia="de-DE"/>
        </w:rPr>
      </w:pPr>
      <w:r>
        <w:rPr>
          <w:rFonts w:cstheme="minorHAnsi"/>
          <w:sz w:val="17"/>
          <w:szCs w:val="17"/>
          <w:lang w:eastAsia="de-DE"/>
        </w:rPr>
        <w:br w:type="page"/>
      </w:r>
    </w:p>
    <w:p w:rsidR="00DF3652" w:rsidRPr="00DD12EF" w:rsidRDefault="00DF3652"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rPr>
                <w:b/>
                <w:sz w:val="17"/>
                <w:szCs w:val="17"/>
              </w:rPr>
            </w:pPr>
            <w:r w:rsidRPr="00DD12EF">
              <w:rPr>
                <w:b/>
                <w:sz w:val="17"/>
                <w:szCs w:val="17"/>
              </w:rPr>
              <w:t xml:space="preserve">Chaussures </w:t>
            </w:r>
            <w:r w:rsidRPr="00DD12EF">
              <w:rPr>
                <w:b/>
                <w:sz w:val="17"/>
                <w:szCs w:val="17"/>
                <w:lang w:bidi="fr-CH"/>
              </w:rPr>
              <w:t>orthopédiques spéciales</w:t>
            </w:r>
            <w:r w:rsidRPr="00DD12EF">
              <w:rPr>
                <w:b/>
                <w:sz w:val="17"/>
                <w:szCs w:val="17"/>
              </w:rPr>
              <w:t xml:space="preserve"> (ch. 4.03 OMA)</w:t>
            </w:r>
          </w:p>
          <w:p w:rsidR="00E145D8" w:rsidRPr="00DD12EF" w:rsidRDefault="00E145D8" w:rsidP="0059137A">
            <w:pPr>
              <w:rPr>
                <w:rFonts w:ascii="Arial"/>
                <w:i/>
                <w:sz w:val="16"/>
                <w:szCs w:val="14"/>
              </w:rPr>
            </w:pPr>
            <w:r w:rsidRPr="00DD12EF">
              <w:rPr>
                <w:i/>
                <w:sz w:val="14"/>
                <w:szCs w:val="14"/>
              </w:rPr>
              <w:t xml:space="preserve">Le </w:t>
            </w:r>
            <w:r w:rsidRPr="00DD12EF">
              <w:rPr>
                <w:rFonts w:ascii="Arial"/>
                <w:i/>
                <w:sz w:val="16"/>
                <w:szCs w:val="14"/>
              </w:rPr>
              <w:t>terme « chaussures orthopédiques spéciales » désigne des chaussures qui possèdent des éléments particuliers servant à soulager le déroulement, l’amortissement ou la stabilisation du pied. Elles peuvent également être conçues spécialement afin de rendre possible le port d’orthèses ou de semelles plantaires. Elles sont donc de nature à compenser certaines limitations fonctionnelles. Ces chaussures ne nécessitent en général que des corrections et adaptations légères.</w:t>
            </w:r>
          </w:p>
          <w:p w:rsidR="00E145D8" w:rsidRPr="00DD12EF" w:rsidRDefault="00E145D8" w:rsidP="0059137A">
            <w:pPr>
              <w:rPr>
                <w:i/>
                <w:sz w:val="16"/>
                <w:szCs w:val="16"/>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Chaussures spéciales pour orthèses</w:t>
            </w:r>
          </w:p>
          <w:p w:rsidR="00E145D8" w:rsidRPr="00DD12EF" w:rsidRDefault="00E145D8" w:rsidP="0059137A">
            <w:pPr>
              <w:tabs>
                <w:tab w:val="left" w:pos="420"/>
              </w:tabs>
              <w:rPr>
                <w:i/>
                <w:sz w:val="16"/>
                <w:szCs w:val="16"/>
              </w:rPr>
            </w:pPr>
            <w:r w:rsidRPr="00DD12EF">
              <w:rPr>
                <w:i/>
                <w:sz w:val="16"/>
                <w:szCs w:val="16"/>
              </w:rPr>
              <w:tab/>
              <w:t>(</w:t>
            </w:r>
            <w:r w:rsidRPr="00DD12EF">
              <w:rPr>
                <w:i/>
                <w:sz w:val="16"/>
                <w:szCs w:val="16"/>
                <w:lang w:bidi="fr-CH"/>
              </w:rPr>
              <w:t>seulement lors du port d’une orthèse</w:t>
            </w:r>
            <w:r w:rsidRPr="00DD12EF">
              <w:rPr>
                <w:i/>
                <w:sz w:val="16"/>
                <w:szCs w:val="16"/>
              </w:rPr>
              <w:t>)</w:t>
            </w:r>
          </w:p>
          <w:p w:rsidR="00E145D8" w:rsidRPr="00DD12EF" w:rsidRDefault="00E145D8" w:rsidP="0059137A">
            <w:pPr>
              <w:tabs>
                <w:tab w:val="left" w:pos="420"/>
              </w:tabs>
              <w:rPr>
                <w:i/>
                <w:sz w:val="16"/>
                <w:szCs w:val="16"/>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Chaussures spéciales pour la stabilisation</w:t>
            </w:r>
          </w:p>
          <w:p w:rsidR="00E145D8" w:rsidRPr="00DD12EF" w:rsidRDefault="00E145D8" w:rsidP="0059137A">
            <w:pPr>
              <w:tabs>
                <w:tab w:val="left" w:pos="420"/>
              </w:tabs>
              <w:rPr>
                <w:rFonts w:ascii="Arial"/>
                <w:i/>
                <w:sz w:val="16"/>
                <w:szCs w:val="16"/>
              </w:rPr>
            </w:pPr>
            <w:r w:rsidRPr="00DD12EF">
              <w:rPr>
                <w:sz w:val="16"/>
                <w:szCs w:val="16"/>
              </w:rPr>
              <w:tab/>
              <w:t>(</w:t>
            </w:r>
            <w:r w:rsidRPr="00DD12EF">
              <w:rPr>
                <w:rFonts w:ascii="Arial"/>
                <w:i/>
                <w:sz w:val="16"/>
                <w:szCs w:val="16"/>
              </w:rPr>
              <w:t xml:space="preserve">chaussures dépassant la cheville et contenant des stabilisateurs intégrés, pouvant notamment être utilisées en cas </w:t>
            </w:r>
            <w:r w:rsidRPr="00DD12EF">
              <w:rPr>
                <w:rFonts w:ascii="Arial"/>
                <w:i/>
                <w:sz w:val="16"/>
                <w:szCs w:val="16"/>
              </w:rPr>
              <w:tab/>
              <w:t>d’instabilité ou de paralysie)</w:t>
            </w:r>
          </w:p>
          <w:p w:rsidR="00E145D8" w:rsidRPr="00DD12EF" w:rsidRDefault="00E145D8" w:rsidP="0059137A">
            <w:pPr>
              <w:tabs>
                <w:tab w:val="left" w:pos="420"/>
              </w:tabs>
              <w:rPr>
                <w:i/>
                <w:sz w:val="16"/>
                <w:szCs w:val="16"/>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Chaussures spéciales pour semelles plantaires souples</w:t>
            </w:r>
          </w:p>
          <w:p w:rsidR="00E145D8" w:rsidRPr="00DD12EF" w:rsidRDefault="00E145D8" w:rsidP="0059137A">
            <w:pPr>
              <w:tabs>
                <w:tab w:val="left" w:pos="420"/>
              </w:tabs>
              <w:rPr>
                <w:i/>
                <w:sz w:val="16"/>
                <w:szCs w:val="16"/>
              </w:rPr>
            </w:pPr>
            <w:r w:rsidRPr="00DD12EF">
              <w:rPr>
                <w:i/>
                <w:sz w:val="16"/>
                <w:szCs w:val="16"/>
              </w:rPr>
              <w:tab/>
              <w:t>(</w:t>
            </w:r>
            <w:r w:rsidRPr="00DD12EF">
              <w:rPr>
                <w:i/>
                <w:sz w:val="16"/>
                <w:szCs w:val="16"/>
                <w:lang w:bidi="fr-CH"/>
              </w:rPr>
              <w:t xml:space="preserve">chaussures plus spacieuses et munies d’un contrefort stable. Elles sont particulièrement bien adaptées au port de </w:t>
            </w:r>
            <w:r w:rsidRPr="00DD12EF">
              <w:rPr>
                <w:i/>
                <w:sz w:val="16"/>
                <w:szCs w:val="16"/>
              </w:rPr>
              <w:tab/>
            </w:r>
            <w:r w:rsidRPr="00DD12EF">
              <w:rPr>
                <w:i/>
                <w:sz w:val="16"/>
                <w:szCs w:val="16"/>
                <w:lang w:bidi="fr-CH"/>
              </w:rPr>
              <w:t>semelles plantaires</w:t>
            </w:r>
            <w:r w:rsidRPr="00DD12EF">
              <w:rPr>
                <w:i/>
                <w:sz w:val="16"/>
                <w:szCs w:val="16"/>
              </w:rPr>
              <w:t>.)</w:t>
            </w:r>
          </w:p>
          <w:p w:rsidR="00E145D8" w:rsidRPr="00DD12EF" w:rsidRDefault="00E145D8" w:rsidP="0059137A">
            <w:pPr>
              <w:tabs>
                <w:tab w:val="left" w:pos="420"/>
              </w:tabs>
              <w:rPr>
                <w:i/>
                <w:sz w:val="16"/>
                <w:szCs w:val="16"/>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Chaussures spéciales pour pansements</w:t>
            </w:r>
          </w:p>
          <w:p w:rsidR="00E145D8" w:rsidRPr="00DD12EF" w:rsidRDefault="00E145D8" w:rsidP="0059137A">
            <w:pPr>
              <w:tabs>
                <w:tab w:val="left" w:pos="420"/>
              </w:tabs>
              <w:rPr>
                <w:rFonts w:ascii="Arial"/>
                <w:i/>
                <w:sz w:val="16"/>
                <w:szCs w:val="16"/>
              </w:rPr>
            </w:pPr>
            <w:r w:rsidRPr="00DD12EF">
              <w:rPr>
                <w:sz w:val="16"/>
                <w:szCs w:val="16"/>
              </w:rPr>
              <w:tab/>
              <w:t>(</w:t>
            </w:r>
            <w:r w:rsidRPr="00DD12EF">
              <w:rPr>
                <w:rFonts w:ascii="Arial"/>
                <w:i/>
                <w:sz w:val="16"/>
                <w:szCs w:val="16"/>
              </w:rPr>
              <w:t>Chaussure toute faite en tissu, en matière thermoplastique ou en cuir nappa qui se porte sur les pansements ou comme</w:t>
            </w:r>
          </w:p>
          <w:p w:rsidR="00E145D8" w:rsidRPr="00DD12EF" w:rsidRDefault="00E145D8" w:rsidP="0059137A">
            <w:pPr>
              <w:tabs>
                <w:tab w:val="left" w:pos="420"/>
              </w:tabs>
              <w:rPr>
                <w:i/>
                <w:sz w:val="16"/>
                <w:szCs w:val="16"/>
              </w:rPr>
            </w:pPr>
            <w:r w:rsidRPr="00DD12EF">
              <w:rPr>
                <w:i/>
                <w:sz w:val="16"/>
                <w:szCs w:val="16"/>
              </w:rPr>
              <w:t xml:space="preserve"> </w:t>
            </w:r>
            <w:r w:rsidRPr="00DD12EF">
              <w:rPr>
                <w:i/>
                <w:sz w:val="16"/>
                <w:szCs w:val="16"/>
              </w:rPr>
              <w:tab/>
              <w:t>soin d’urgence.</w:t>
            </w:r>
          </w:p>
          <w:p w:rsidR="00E145D8" w:rsidRPr="00DD12EF" w:rsidRDefault="00E145D8" w:rsidP="0059137A">
            <w:pPr>
              <w:tabs>
                <w:tab w:val="left" w:pos="420"/>
              </w:tabs>
              <w:rPr>
                <w:i/>
                <w:sz w:val="16"/>
                <w:szCs w:val="16"/>
              </w:rPr>
            </w:pPr>
          </w:p>
          <w:p w:rsidR="00E145D8" w:rsidRPr="00DD12EF" w:rsidRDefault="00E145D8" w:rsidP="0059137A">
            <w:pPr>
              <w:tabs>
                <w:tab w:val="left" w:pos="420"/>
              </w:tabs>
              <w:rPr>
                <w:rFonts w:ascii="Arial"/>
                <w:b/>
                <w:sz w:val="17"/>
                <w:szCs w:val="17"/>
              </w:rPr>
            </w:pPr>
            <w:r w:rsidRPr="00DD12EF">
              <w:rPr>
                <w:sz w:val="17"/>
                <w:szCs w:val="17"/>
              </w:rPr>
              <w:fldChar w:fldCharType="begin">
                <w:ffData>
                  <w:name w:val="Kontrollkästchen4"/>
                  <w:enabled/>
                  <w:calcOnExit w:val="0"/>
                  <w:checkBox>
                    <w:sizeAuto/>
                    <w:default w:val="0"/>
                  </w:checkBox>
                </w:ffData>
              </w:fldChar>
            </w:r>
            <w:r w:rsidRPr="00DD12EF">
              <w:rPr>
                <w:sz w:val="17"/>
                <w:szCs w:val="17"/>
              </w:rPr>
              <w:instrText xml:space="preserve"> FORMCHECKBOX </w:instrText>
            </w:r>
            <w:r w:rsidR="007E170D">
              <w:rPr>
                <w:sz w:val="17"/>
                <w:szCs w:val="17"/>
              </w:rPr>
            </w:r>
            <w:r w:rsidR="007E170D">
              <w:rPr>
                <w:sz w:val="17"/>
                <w:szCs w:val="17"/>
              </w:rPr>
              <w:fldChar w:fldCharType="separate"/>
            </w:r>
            <w:r w:rsidRPr="00DD12EF">
              <w:rPr>
                <w:sz w:val="17"/>
                <w:szCs w:val="17"/>
              </w:rPr>
              <w:fldChar w:fldCharType="end"/>
            </w:r>
            <w:r w:rsidRPr="00DD12EF">
              <w:rPr>
                <w:sz w:val="17"/>
                <w:szCs w:val="17"/>
              </w:rPr>
              <w:tab/>
            </w:r>
            <w:r w:rsidRPr="00DD12EF">
              <w:rPr>
                <w:rFonts w:ascii="Arial"/>
                <w:b/>
                <w:sz w:val="17"/>
                <w:szCs w:val="17"/>
              </w:rPr>
              <w:t>Chaussures spéciales pour enfants</w:t>
            </w:r>
          </w:p>
          <w:p w:rsidR="00E145D8" w:rsidRPr="00DD12EF" w:rsidRDefault="00E145D8" w:rsidP="0059137A">
            <w:pPr>
              <w:tabs>
                <w:tab w:val="left" w:pos="420"/>
              </w:tabs>
              <w:rPr>
                <w:i/>
                <w:sz w:val="16"/>
                <w:szCs w:val="16"/>
                <w:lang w:bidi="fr-CH"/>
              </w:rPr>
            </w:pPr>
            <w:r w:rsidRPr="00DD12EF">
              <w:rPr>
                <w:i/>
                <w:sz w:val="16"/>
                <w:szCs w:val="16"/>
              </w:rPr>
              <w:tab/>
              <w:t>(</w:t>
            </w:r>
            <w:r w:rsidRPr="00DD12EF">
              <w:rPr>
                <w:i/>
                <w:sz w:val="16"/>
                <w:szCs w:val="16"/>
                <w:lang w:bidi="fr-CH"/>
              </w:rPr>
              <w:t>Chaussures spéciales pour la thérapie et les soins en cas d'insuffisances ligamentaires et musculaires, de troubles</w:t>
            </w:r>
          </w:p>
          <w:p w:rsidR="00E145D8" w:rsidRPr="00DD12EF" w:rsidRDefault="00E145D8" w:rsidP="0059137A">
            <w:pPr>
              <w:tabs>
                <w:tab w:val="left" w:pos="420"/>
              </w:tabs>
              <w:rPr>
                <w:i/>
                <w:sz w:val="16"/>
                <w:szCs w:val="16"/>
              </w:rPr>
            </w:pPr>
            <w:r w:rsidRPr="00DD12EF">
              <w:rPr>
                <w:i/>
                <w:sz w:val="16"/>
                <w:szCs w:val="16"/>
              </w:rPr>
              <w:t xml:space="preserve">, </w:t>
            </w:r>
            <w:r w:rsidRPr="00DD12EF">
              <w:rPr>
                <w:i/>
                <w:sz w:val="16"/>
                <w:szCs w:val="16"/>
              </w:rPr>
              <w:tab/>
              <w:t>fonctionnels, de paralysie et de pathologie de la marched.)</w:t>
            </w:r>
          </w:p>
        </w:tc>
      </w:tr>
    </w:tbl>
    <w:p w:rsidR="00E145D8" w:rsidRPr="00DD12EF" w:rsidRDefault="00E145D8"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spacing w:line="210" w:lineRule="exact"/>
              <w:rPr>
                <w:b/>
                <w:sz w:val="17"/>
                <w:szCs w:val="17"/>
                <w:lang w:eastAsia="de-DE" w:bidi="fr-CH"/>
              </w:rPr>
            </w:pPr>
            <w:r w:rsidRPr="00DD12EF">
              <w:rPr>
                <w:b/>
                <w:sz w:val="17"/>
                <w:szCs w:val="17"/>
                <w:lang w:eastAsia="de-DE" w:bidi="fr-CH"/>
              </w:rPr>
              <w:t>Chaussures orthopédiques de série (ch. 4.01 OMAI)</w:t>
            </w:r>
          </w:p>
          <w:p w:rsidR="00E145D8" w:rsidRPr="00DD12EF" w:rsidRDefault="00E145D8" w:rsidP="0059137A">
            <w:pPr>
              <w:spacing w:line="210" w:lineRule="exact"/>
              <w:rPr>
                <w:i/>
                <w:sz w:val="16"/>
                <w:szCs w:val="16"/>
                <w:lang w:eastAsia="de-DE"/>
              </w:rPr>
            </w:pPr>
            <w:r w:rsidRPr="00DD12EF">
              <w:rPr>
                <w:i/>
                <w:sz w:val="16"/>
                <w:szCs w:val="16"/>
                <w:lang w:eastAsia="de-DE"/>
              </w:rPr>
              <w:t>(Ce type de chaussures peut être adapté en fonction des besoins lors de modifications complexes du pied, de graves anomalies posturales, de polyneuropathie, etc. Ces chaussures sont fabriquées en série comme une sorte de produit semi-fini. Un maître bottier orthopédiste titulaire d’un diplôme fédéral les adapte ensuite spécialement et y intègre un lit plantaire individuel. Grâce à ces adaptations, ces chaussures constituent un moyen auxiliaire à part entière et sont en partie comparables aux chaussures sur mesures.</w:t>
            </w:r>
          </w:p>
        </w:tc>
      </w:tr>
    </w:tbl>
    <w:p w:rsidR="00E145D8" w:rsidRPr="00DD12EF" w:rsidRDefault="00E145D8" w:rsidP="00E145D8">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E145D8" w:rsidRPr="00DD12EF" w:rsidTr="0059137A">
        <w:tc>
          <w:tcPr>
            <w:tcW w:w="420" w:type="dxa"/>
            <w:shd w:val="clear" w:color="auto" w:fill="auto"/>
          </w:tcPr>
          <w:p w:rsidR="00E145D8" w:rsidRPr="00DD12EF" w:rsidRDefault="00E145D8" w:rsidP="0059137A">
            <w:pPr>
              <w:rPr>
                <w:sz w:val="17"/>
                <w:szCs w:val="17"/>
                <w:lang w:eastAsia="de-DE"/>
              </w:rPr>
            </w:pPr>
            <w:r w:rsidRPr="00DD12EF">
              <w:rPr>
                <w:sz w:val="17"/>
                <w:szCs w:val="17"/>
                <w:lang w:eastAsia="de-DE"/>
              </w:rPr>
              <w:fldChar w:fldCharType="begin">
                <w:ffData>
                  <w:name w:val="Kontrollkästchen4"/>
                  <w:enabled/>
                  <w:calcOnExit w:val="0"/>
                  <w:checkBox>
                    <w:sizeAuto/>
                    <w:default w:val="0"/>
                  </w:checkBox>
                </w:ffData>
              </w:fldChar>
            </w:r>
            <w:r w:rsidRPr="00DD12EF">
              <w:rPr>
                <w:sz w:val="17"/>
                <w:szCs w:val="17"/>
                <w:lang w:eastAsia="de-DE"/>
              </w:rPr>
              <w:instrText xml:space="preserve"> FORMCHECKBOX </w:instrText>
            </w:r>
            <w:r w:rsidR="007E170D">
              <w:rPr>
                <w:sz w:val="17"/>
                <w:szCs w:val="17"/>
                <w:lang w:eastAsia="de-DE"/>
              </w:rPr>
            </w:r>
            <w:r w:rsidR="007E170D">
              <w:rPr>
                <w:sz w:val="17"/>
                <w:szCs w:val="17"/>
                <w:lang w:eastAsia="de-DE"/>
              </w:rPr>
              <w:fldChar w:fldCharType="separate"/>
            </w:r>
            <w:r w:rsidRPr="00DD12EF">
              <w:rPr>
                <w:sz w:val="17"/>
                <w:szCs w:val="17"/>
                <w:lang w:eastAsia="de-DE"/>
              </w:rPr>
              <w:fldChar w:fldCharType="end"/>
            </w:r>
          </w:p>
        </w:tc>
        <w:tc>
          <w:tcPr>
            <w:tcW w:w="9207" w:type="dxa"/>
            <w:shd w:val="clear" w:color="auto" w:fill="auto"/>
          </w:tcPr>
          <w:p w:rsidR="00E145D8" w:rsidRPr="00DD12EF" w:rsidRDefault="00E145D8" w:rsidP="0059137A">
            <w:pPr>
              <w:rPr>
                <w:b/>
                <w:sz w:val="17"/>
                <w:szCs w:val="17"/>
              </w:rPr>
            </w:pPr>
            <w:r w:rsidRPr="00DD12EF">
              <w:rPr>
                <w:b/>
                <w:sz w:val="17"/>
                <w:szCs w:val="17"/>
                <w:lang w:bidi="fr-CH"/>
              </w:rPr>
              <w:t>Chaussures orthopédiques sur mesure</w:t>
            </w:r>
            <w:r w:rsidRPr="00DD12EF">
              <w:rPr>
                <w:b/>
                <w:sz w:val="17"/>
                <w:szCs w:val="17"/>
              </w:rPr>
              <w:t xml:space="preserve"> (ch. 4.01 OMAI)</w:t>
            </w:r>
          </w:p>
          <w:p w:rsidR="00E145D8" w:rsidRPr="00DD12EF" w:rsidRDefault="00E145D8" w:rsidP="0059137A">
            <w:pPr>
              <w:rPr>
                <w:i/>
                <w:sz w:val="16"/>
                <w:szCs w:val="16"/>
              </w:rPr>
            </w:pPr>
            <w:r w:rsidRPr="00DD12EF">
              <w:rPr>
                <w:i/>
                <w:sz w:val="16"/>
                <w:szCs w:val="16"/>
              </w:rPr>
              <w:t xml:space="preserve">Chaussures </w:t>
            </w:r>
            <w:r w:rsidRPr="00DD12EF">
              <w:rPr>
                <w:i/>
                <w:sz w:val="16"/>
                <w:szCs w:val="16"/>
                <w:lang w:bidi="fr-CH"/>
              </w:rPr>
              <w:t>sur mesure confectionnées à la pièce. Les chaussures orthopédiques sur mesure ne sont confectionnées que si le port de chaussures orthopédiques de série n’est pas possible. Ce type de chaussures ne peut être adapté et vendu que par des maîtres bottiers orthopédistes titulaires d’un diplôme fédéral</w:t>
            </w:r>
            <w:r w:rsidRPr="00DD12EF">
              <w:rPr>
                <w:i/>
                <w:sz w:val="16"/>
                <w:szCs w:val="16"/>
              </w:rPr>
              <w:t>.</w:t>
            </w:r>
          </w:p>
          <w:p w:rsidR="00E145D8" w:rsidRPr="00DD12EF" w:rsidRDefault="00E145D8" w:rsidP="0059137A">
            <w:pPr>
              <w:rPr>
                <w:b/>
              </w:rPr>
            </w:pPr>
          </w:p>
        </w:tc>
      </w:tr>
    </w:tbl>
    <w:p w:rsidR="00E145D8" w:rsidRDefault="00E145D8" w:rsidP="00E145D8">
      <w:pPr>
        <w:ind w:left="284"/>
        <w:rPr>
          <w:rFonts w:cstheme="minorHAnsi"/>
          <w:sz w:val="17"/>
          <w:szCs w:val="17"/>
          <w:lang w:eastAsia="de-DE"/>
        </w:rPr>
      </w:pPr>
    </w:p>
    <w:p w:rsidR="00DF3652" w:rsidRPr="00DD12EF" w:rsidRDefault="00DF3652" w:rsidP="00E145D8">
      <w:pPr>
        <w:ind w:left="284"/>
        <w:rPr>
          <w:rFonts w:cstheme="minorHAnsi"/>
          <w:sz w:val="17"/>
          <w:szCs w:val="17"/>
          <w:lang w:eastAsia="de-DE"/>
        </w:rPr>
      </w:pPr>
    </w:p>
    <w:p w:rsidR="00E145D8" w:rsidRPr="00DD12EF" w:rsidRDefault="00E145D8" w:rsidP="00E145D8">
      <w:pPr>
        <w:ind w:left="284"/>
        <w:rPr>
          <w:rFonts w:cstheme="minorHAnsi"/>
          <w:sz w:val="17"/>
          <w:szCs w:val="17"/>
          <w:lang w:eastAsia="de-DE"/>
        </w:rPr>
      </w:pPr>
    </w:p>
    <w:p w:rsidR="00E145D8" w:rsidRPr="00DD12EF" w:rsidRDefault="00E145D8" w:rsidP="00E145D8">
      <w:pPr>
        <w:spacing w:before="120"/>
        <w:ind w:left="284" w:hanging="284"/>
        <w:rPr>
          <w:rFonts w:cstheme="minorHAnsi"/>
          <w:b/>
          <w:sz w:val="22"/>
          <w:szCs w:val="22"/>
          <w:lang w:eastAsia="de-DE"/>
        </w:rPr>
      </w:pPr>
      <w:r w:rsidRPr="00DD12EF">
        <w:rPr>
          <w:rFonts w:cstheme="minorHAnsi"/>
          <w:b/>
          <w:sz w:val="22"/>
          <w:szCs w:val="22"/>
          <w:lang w:eastAsia="de-DE"/>
        </w:rPr>
        <w:t>3.</w:t>
      </w:r>
      <w:r w:rsidRPr="00DD12EF">
        <w:rPr>
          <w:rFonts w:cstheme="minorHAnsi"/>
          <w:b/>
          <w:sz w:val="22"/>
          <w:szCs w:val="22"/>
          <w:lang w:eastAsia="de-DE"/>
        </w:rPr>
        <w:tab/>
        <w:t>Signature</w:t>
      </w:r>
    </w:p>
    <w:p w:rsidR="00E145D8" w:rsidRPr="00DD12EF" w:rsidRDefault="00E145D8" w:rsidP="00E145D8">
      <w:pPr>
        <w:spacing w:line="47" w:lineRule="exact"/>
        <w:ind w:left="284"/>
        <w:rPr>
          <w:rFonts w:cstheme="minorHAnsi"/>
          <w:b/>
          <w:sz w:val="16"/>
          <w:szCs w:val="16"/>
          <w:lang w:eastAsia="de-DE"/>
        </w:rPr>
      </w:pPr>
    </w:p>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Prénom, nom, date et signature du médecin</w:t>
      </w:r>
    </w:p>
    <w:tbl>
      <w:tblPr>
        <w:tblW w:w="9356" w:type="dxa"/>
        <w:tblInd w:w="284" w:type="dxa"/>
        <w:tblBorders>
          <w:left w:val="single" w:sz="12" w:space="0" w:color="auto"/>
          <w:bottom w:val="single" w:sz="2" w:space="0" w:color="auto"/>
        </w:tblBorders>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788"/>
        </w:trPr>
        <w:tc>
          <w:tcPr>
            <w:tcW w:w="9356" w:type="dxa"/>
            <w:vAlign w:val="center"/>
          </w:tcPr>
          <w:p w:rsidR="00E145D8" w:rsidRPr="00DD12EF" w:rsidRDefault="00E145D8" w:rsidP="0059137A">
            <w:pPr>
              <w:spacing w:line="210" w:lineRule="exact"/>
              <w:rPr>
                <w:rFonts w:ascii="Arial"/>
                <w:sz w:val="19"/>
                <w:szCs w:val="17"/>
                <w:lang w:eastAsia="de-DE"/>
              </w:rPr>
            </w:pPr>
            <w:r w:rsidRPr="00DD12EF">
              <w:rPr>
                <w:sz w:val="17"/>
                <w:szCs w:val="17"/>
                <w:lang w:eastAsia="de-DE"/>
              </w:rPr>
              <w:fldChar w:fldCharType="begin">
                <w:ffData>
                  <w:name w:val="Text7"/>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r>
    </w:tbl>
    <w:p w:rsidR="00E145D8" w:rsidRPr="00DD12EF" w:rsidRDefault="00E145D8" w:rsidP="00E145D8">
      <w:pPr>
        <w:ind w:left="284"/>
        <w:rPr>
          <w:rFonts w:cstheme="minorHAnsi"/>
          <w:sz w:val="17"/>
          <w:szCs w:val="17"/>
          <w:lang w:eastAsia="de-DE"/>
        </w:rPr>
      </w:pPr>
      <w:r w:rsidRPr="00DD12EF">
        <w:rPr>
          <w:rFonts w:cstheme="minorHAnsi"/>
          <w:sz w:val="17"/>
          <w:szCs w:val="17"/>
          <w:lang w:eastAsia="de-DE"/>
        </w:rPr>
        <w:t>Adresse exacte (cabinet/service)</w:t>
      </w:r>
    </w:p>
    <w:tbl>
      <w:tblPr>
        <w:tblW w:w="9356" w:type="dxa"/>
        <w:tblInd w:w="284" w:type="dxa"/>
        <w:tblBorders>
          <w:left w:val="single" w:sz="12" w:space="0" w:color="auto"/>
          <w:bottom w:val="single" w:sz="2" w:space="0" w:color="auto"/>
        </w:tblBorders>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788"/>
        </w:trPr>
        <w:tc>
          <w:tcPr>
            <w:tcW w:w="8165" w:type="dxa"/>
            <w:vAlign w:val="center"/>
          </w:tcPr>
          <w:p w:rsidR="00E145D8" w:rsidRPr="00DD12EF" w:rsidRDefault="00E145D8" w:rsidP="0059137A">
            <w:pPr>
              <w:spacing w:line="210" w:lineRule="exact"/>
              <w:rPr>
                <w:rFonts w:ascii="Arial"/>
                <w:sz w:val="19"/>
                <w:szCs w:val="17"/>
                <w:lang w:eastAsia="de-DE"/>
              </w:rPr>
            </w:pPr>
            <w:r w:rsidRPr="00DD12EF">
              <w:rPr>
                <w:sz w:val="17"/>
                <w:szCs w:val="17"/>
                <w:lang w:eastAsia="de-DE"/>
              </w:rPr>
              <w:fldChar w:fldCharType="begin">
                <w:ffData>
                  <w:name w:val="Text7"/>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r>
    </w:tbl>
    <w:p w:rsidR="00E145D8" w:rsidRPr="00DD12EF" w:rsidRDefault="00E145D8" w:rsidP="00E145D8">
      <w:pPr>
        <w:spacing w:line="47" w:lineRule="exact"/>
        <w:ind w:left="284"/>
        <w:rPr>
          <w:rFonts w:cstheme="minorHAnsi"/>
          <w:b/>
          <w:sz w:val="16"/>
          <w:szCs w:val="16"/>
          <w:lang w:eastAsia="de-DE"/>
        </w:rPr>
      </w:pPr>
    </w:p>
    <w:p w:rsidR="00E145D8" w:rsidRPr="00DD12EF" w:rsidRDefault="00E145D8" w:rsidP="00E145D8">
      <w:pPr>
        <w:spacing w:before="120"/>
        <w:ind w:left="284" w:hanging="284"/>
        <w:rPr>
          <w:rFonts w:cstheme="minorHAnsi"/>
          <w:b/>
          <w:sz w:val="22"/>
          <w:szCs w:val="22"/>
          <w:lang w:eastAsia="de-DE"/>
        </w:rPr>
      </w:pPr>
      <w:r w:rsidRPr="00DD12EF">
        <w:rPr>
          <w:rFonts w:cstheme="minorHAnsi"/>
          <w:b/>
          <w:sz w:val="22"/>
          <w:szCs w:val="22"/>
          <w:lang w:eastAsia="de-DE"/>
        </w:rPr>
        <w:t>4.</w:t>
      </w:r>
      <w:r w:rsidRPr="00DD12EF">
        <w:rPr>
          <w:rFonts w:cstheme="minorHAnsi"/>
          <w:b/>
          <w:sz w:val="22"/>
          <w:szCs w:val="22"/>
          <w:lang w:eastAsia="de-DE"/>
        </w:rPr>
        <w:tab/>
        <w:t>Annexes</w:t>
      </w:r>
    </w:p>
    <w:p w:rsidR="00E145D8" w:rsidRPr="00DD12EF" w:rsidRDefault="00E145D8" w:rsidP="00E145D8">
      <w:pPr>
        <w:ind w:left="284"/>
        <w:rPr>
          <w:rFonts w:cstheme="minorHAnsi"/>
          <w:sz w:val="17"/>
          <w:szCs w:val="17"/>
        </w:rPr>
      </w:pPr>
      <w:r w:rsidRPr="00DD12EF">
        <w:rPr>
          <w:rFonts w:cstheme="minorHAnsi"/>
          <w:sz w:val="17"/>
          <w:szCs w:val="17"/>
        </w:rPr>
        <w:t xml:space="preserve">Nous vous prions de joindre à l’attention de notre service médical des copies des rapports des hôpitaux ou des spécialistes en votre possession </w:t>
      </w:r>
      <w:r w:rsidRPr="00DD12EF">
        <w:rPr>
          <w:rFonts w:ascii="Arial"/>
          <w:b/>
          <w:sz w:val="17"/>
          <w:szCs w:val="17"/>
        </w:rPr>
        <w:t>(radiographies, podogrammes et images explicitement disponibles)</w:t>
      </w:r>
      <w:r w:rsidRPr="00DD12EF">
        <w:rPr>
          <w:rFonts w:cstheme="minorHAnsi"/>
          <w:sz w:val="17"/>
          <w:szCs w:val="17"/>
        </w:rPr>
        <w:t xml:space="preserve"> ou de nous les indiquer afin que nous puissions nous-mêmes les demander. Les rapports originaux seront retournés après que nous en ayons pris connaissance.</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E145D8" w:rsidRPr="00DD12EF" w:rsidTr="0059137A">
        <w:trPr>
          <w:cantSplit/>
          <w:trHeight w:val="369"/>
        </w:trPr>
        <w:tc>
          <w:tcPr>
            <w:tcW w:w="8165" w:type="dxa"/>
            <w:tcBorders>
              <w:left w:val="single" w:sz="12" w:space="0" w:color="auto"/>
              <w:bottom w:val="single" w:sz="2" w:space="0" w:color="auto"/>
            </w:tcBorders>
            <w:vAlign w:val="center"/>
          </w:tcPr>
          <w:p w:rsidR="00E145D8" w:rsidRPr="00DD12EF" w:rsidRDefault="00E145D8" w:rsidP="0059137A">
            <w:pPr>
              <w:spacing w:line="210" w:lineRule="exact"/>
              <w:rPr>
                <w:rFonts w:ascii="Arial"/>
                <w:sz w:val="19"/>
                <w:szCs w:val="17"/>
                <w:lang w:eastAsia="de-DE"/>
              </w:rPr>
            </w:pPr>
            <w:r w:rsidRPr="00DD12EF">
              <w:rPr>
                <w:sz w:val="17"/>
                <w:szCs w:val="17"/>
                <w:lang w:eastAsia="de-DE"/>
              </w:rPr>
              <w:fldChar w:fldCharType="begin">
                <w:ffData>
                  <w:name w:val="Text7"/>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r>
    </w:tbl>
    <w:p w:rsidR="00E145D8" w:rsidRPr="00DD12EF" w:rsidRDefault="00E145D8" w:rsidP="00E145D8">
      <w:pPr>
        <w:spacing w:line="47" w:lineRule="exact"/>
        <w:ind w:left="284"/>
        <w:rPr>
          <w:rFonts w:cstheme="minorHAnsi"/>
          <w:b/>
          <w:sz w:val="16"/>
          <w:szCs w:val="16"/>
          <w:lang w:eastAsia="de-DE"/>
        </w:rPr>
      </w:pPr>
    </w:p>
    <w:sectPr w:rsidR="00E145D8" w:rsidRPr="00DD12EF" w:rsidSect="00EC51A0">
      <w:pgSz w:w="11906" w:h="16838" w:code="9"/>
      <w:pgMar w:top="850" w:right="851" w:bottom="567" w:left="1247" w:header="641"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5D" w:rsidRDefault="00CD15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5D" w:rsidRDefault="00CD15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5D" w:rsidRDefault="00CD15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5D" w:rsidRDefault="00CD15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5D" w:rsidRDefault="00CD15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DF3652" w:rsidRPr="0040109E" w:rsidTr="002324E0">
      <w:tc>
        <w:tcPr>
          <w:tcW w:w="2890" w:type="pct"/>
        </w:tcPr>
        <w:p w:rsidR="00DF3652" w:rsidRPr="0040109E" w:rsidRDefault="00DF3652" w:rsidP="00DF3652">
          <w:pPr>
            <w:rPr>
              <w:rFonts w:eastAsia="Arial"/>
              <w:lang w:val="de-CH" w:eastAsia="en-US"/>
            </w:rPr>
          </w:pPr>
          <w:r w:rsidRPr="0040109E">
            <w:rPr>
              <w:rFonts w:eastAsia="Arial"/>
              <w:noProof/>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DF3652" w:rsidRPr="0040109E" w:rsidRDefault="00DF3652" w:rsidP="00DF3652">
          <w:pPr>
            <w:spacing w:line="200" w:lineRule="exact"/>
            <w:rPr>
              <w:rFonts w:eastAsia="Arial"/>
              <w:b/>
              <w:noProof/>
              <w:sz w:val="15"/>
            </w:rPr>
          </w:pPr>
          <w:r w:rsidRPr="0040109E">
            <w:rPr>
              <w:rFonts w:eastAsia="Arial"/>
              <w:b/>
              <w:noProof/>
              <w:sz w:val="15"/>
            </w:rPr>
            <w:t>Office de l’assurance-invalidité</w:t>
          </w:r>
        </w:p>
        <w:p w:rsidR="00DF3652" w:rsidRPr="0040109E" w:rsidRDefault="00DF3652" w:rsidP="00DF3652">
          <w:pPr>
            <w:spacing w:line="200" w:lineRule="exact"/>
            <w:rPr>
              <w:rFonts w:eastAsia="Arial"/>
              <w:noProof/>
              <w:sz w:val="15"/>
            </w:rPr>
          </w:pPr>
          <w:r w:rsidRPr="0040109E">
            <w:rPr>
              <w:rFonts w:eastAsia="Arial"/>
              <w:b/>
              <w:noProof/>
              <w:sz w:val="15"/>
            </w:rPr>
            <w:t>Invalidenversicherungs-Stelle</w:t>
          </w:r>
        </w:p>
        <w:p w:rsidR="00DF3652" w:rsidRPr="0040109E" w:rsidRDefault="00DF3652" w:rsidP="00DF3652">
          <w:pPr>
            <w:spacing w:line="200" w:lineRule="exact"/>
            <w:rPr>
              <w:rFonts w:eastAsia="Arial"/>
              <w:noProof/>
              <w:sz w:val="15"/>
            </w:rPr>
          </w:pPr>
          <w:r w:rsidRPr="0040109E">
            <w:rPr>
              <w:rFonts w:eastAsia="Arial"/>
              <w:noProof/>
              <w:sz w:val="15"/>
            </w:rPr>
            <w:t>Fribourg – Freiburg</w:t>
          </w:r>
        </w:p>
        <w:p w:rsidR="00DF3652" w:rsidRPr="0040109E" w:rsidRDefault="00DF3652" w:rsidP="00DF3652">
          <w:pPr>
            <w:spacing w:line="200" w:lineRule="exact"/>
            <w:rPr>
              <w:rFonts w:eastAsia="Arial"/>
              <w:noProof/>
              <w:sz w:val="15"/>
            </w:rPr>
          </w:pPr>
        </w:p>
        <w:p w:rsidR="00DF3652" w:rsidRPr="0040109E" w:rsidRDefault="00DF3652" w:rsidP="00DF3652">
          <w:pPr>
            <w:spacing w:line="200" w:lineRule="exact"/>
            <w:rPr>
              <w:rFonts w:eastAsia="Arial"/>
              <w:noProof/>
              <w:sz w:val="15"/>
            </w:rPr>
          </w:pPr>
          <w:r w:rsidRPr="0040109E">
            <w:rPr>
              <w:rFonts w:eastAsia="Arial"/>
              <w:noProof/>
              <w:sz w:val="15"/>
            </w:rPr>
            <w:t>Impasse de la Colline 1, 1762 Givisiez</w:t>
          </w:r>
        </w:p>
        <w:p w:rsidR="00DF3652" w:rsidRPr="0040109E" w:rsidRDefault="00DF3652" w:rsidP="00DF3652">
          <w:pPr>
            <w:spacing w:after="440" w:line="200" w:lineRule="exact"/>
            <w:rPr>
              <w:rFonts w:eastAsia="Arial"/>
              <w:sz w:val="15"/>
              <w:lang w:val="de-CH"/>
            </w:rPr>
          </w:pPr>
          <w:r w:rsidRPr="0040109E">
            <w:rPr>
              <w:rFonts w:eastAsia="Arial"/>
              <w:noProof/>
              <w:sz w:val="15"/>
              <w:lang w:val="de-CH"/>
            </w:rPr>
            <w:t>T +41 26 426 70 00  —  www.aifr.ch</w:t>
          </w:r>
        </w:p>
      </w:tc>
    </w:tr>
  </w:tbl>
  <w:p w:rsidR="00EC51A0" w:rsidRPr="00EC51A0" w:rsidRDefault="00EC51A0" w:rsidP="00EC51A0">
    <w:pPr>
      <w:tabs>
        <w:tab w:val="left" w:pos="5670"/>
      </w:tabs>
      <w:spacing w:line="200" w:lineRule="exact"/>
      <w:rPr>
        <w:rFonts w:cstheme="minorHAnsi"/>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DD1F1F"/>
    <w:multiLevelType w:val="hybridMultilevel"/>
    <w:tmpl w:val="3FE45FDC"/>
    <w:lvl w:ilvl="0" w:tplc="888828BE">
      <w:start w:val="1"/>
      <w:numFmt w:val="bullet"/>
      <w:lvlText w:val="&gt;"/>
      <w:lvlJc w:val="left"/>
      <w:pPr>
        <w:tabs>
          <w:tab w:val="num" w:pos="284"/>
        </w:tabs>
        <w:ind w:left="284" w:hanging="28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84C2F"/>
    <w:rsid w:val="000C2450"/>
    <w:rsid w:val="00102ADC"/>
    <w:rsid w:val="00161B24"/>
    <w:rsid w:val="00172AF1"/>
    <w:rsid w:val="001C0A3D"/>
    <w:rsid w:val="001E01A6"/>
    <w:rsid w:val="001F5CDE"/>
    <w:rsid w:val="00206C76"/>
    <w:rsid w:val="00265F26"/>
    <w:rsid w:val="002C4E8F"/>
    <w:rsid w:val="002D3D1E"/>
    <w:rsid w:val="00315B96"/>
    <w:rsid w:val="00347386"/>
    <w:rsid w:val="003544D1"/>
    <w:rsid w:val="00582E82"/>
    <w:rsid w:val="00791668"/>
    <w:rsid w:val="007E170D"/>
    <w:rsid w:val="00A06C80"/>
    <w:rsid w:val="00A85F7C"/>
    <w:rsid w:val="00AD76AC"/>
    <w:rsid w:val="00B05FDB"/>
    <w:rsid w:val="00B806F0"/>
    <w:rsid w:val="00C13371"/>
    <w:rsid w:val="00CD155D"/>
    <w:rsid w:val="00CF7C4D"/>
    <w:rsid w:val="00DE02FB"/>
    <w:rsid w:val="00DF3652"/>
    <w:rsid w:val="00E145D8"/>
    <w:rsid w:val="00EC51A0"/>
    <w:rsid w:val="00F271D3"/>
    <w:rsid w:val="00F3297F"/>
    <w:rsid w:val="00F55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D8"/>
  </w:style>
  <w:style w:type="paragraph" w:styleId="Titre1">
    <w:name w:val="heading 1"/>
    <w:basedOn w:val="Normal"/>
    <w:next w:val="Normal"/>
    <w:link w:val="Titre1Car"/>
    <w:uiPriority w:val="9"/>
    <w:qFormat/>
    <w:rsid w:val="00E145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E145D8"/>
  </w:style>
  <w:style w:type="character" w:customStyle="1" w:styleId="Titre1Car">
    <w:name w:val="Titre 1 Car"/>
    <w:basedOn w:val="Policepardfaut"/>
    <w:link w:val="Titre1"/>
    <w:uiPriority w:val="9"/>
    <w:rsid w:val="00E145D8"/>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E145D8"/>
    <w:pPr>
      <w:ind w:left="720"/>
      <w:contextualSpacing/>
    </w:pPr>
  </w:style>
  <w:style w:type="table" w:styleId="Colonnesdetableau1">
    <w:name w:val="Table Columns 1"/>
    <w:basedOn w:val="TableauNormal"/>
    <w:uiPriority w:val="99"/>
    <w:semiHidden/>
    <w:unhideWhenUsed/>
    <w:rsid w:val="00E145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E145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E145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E145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E145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E145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E145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E145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E145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E145D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E145D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E145D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E145D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E145D8"/>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E145D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E145D8"/>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E145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E145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E145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E145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E145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E145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E145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E145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E14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E14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E145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E145D8"/>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E145D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E145D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E145D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E145D8"/>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E145D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E145D8"/>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E145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E145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E145D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E145D8"/>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E145D8"/>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E145D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E145D8"/>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E145D8"/>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E145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E145D8"/>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E145D8"/>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E145D8"/>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E145D8"/>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E145D8"/>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E145D8"/>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E145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E145D8"/>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E145D8"/>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E145D8"/>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E145D8"/>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E145D8"/>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E145D8"/>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E145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E145D8"/>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E145D8"/>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E145D8"/>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E145D8"/>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E145D8"/>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E145D8"/>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E145D8"/>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E145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E145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E145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E145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E145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E145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E145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E145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E145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E145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E145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145D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145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145D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145D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145D8"/>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145D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145D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145D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E145D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E145D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E145D8"/>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E145D8"/>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E145D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E145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145D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E14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E145D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E145D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E145D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E145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E145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145D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E14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E145D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E145D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E145D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E145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E145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E145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145D8"/>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E145D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E145D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E145D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E145D8"/>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E145D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E145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145D8"/>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E145D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E145D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E145D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E145D8"/>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E145D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E145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E145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E145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E145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E145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E145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E145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E145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E145D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145D8"/>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E145D8"/>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E145D8"/>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E145D8"/>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E145D8"/>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E145D8"/>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E145D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145D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E145D8"/>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E145D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E145D8"/>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E145D8"/>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E145D8"/>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E145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145D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E145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E145D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E145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E145D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E145D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E145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145D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E145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E145D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E145D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E145D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E145D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E145D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145D8"/>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145D8"/>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145D8"/>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145D8"/>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145D8"/>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145D8"/>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145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145D8"/>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E145D8"/>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E145D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E145D8"/>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E145D8"/>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E145D8"/>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E145D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145D8"/>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145D8"/>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145D8"/>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145D8"/>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145D8"/>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145D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E145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E145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E145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E145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E145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E145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E145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E145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E145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145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145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E145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E145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E145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E14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E145D8"/>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E145D8"/>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E145D8"/>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E145D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E145D8"/>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E145D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E145D8"/>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E145D8"/>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E145D8"/>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E145D8"/>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E145D8"/>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E145D8"/>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E145D8"/>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E145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E145D8"/>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E145D8"/>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E145D8"/>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E145D8"/>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E145D8"/>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E145D8"/>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E145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DF3652"/>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7465</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2022-01-10T15:29:00Z</dcterms:created>
  <dcterms:modified xsi:type="dcterms:W3CDTF">2023-04-26T13:55:00Z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Droite_Sec3">
    <vt:r8>3</vt:r8>
  </property>
  <property fmtid="{D5CDD505-2E9C-101B-9397-08002B2CF9AE}" pid="3" name="OF_Compte_Shape_Sec3">
    <vt:r8>2</vt:r8>
  </property>
  <property fmtid="{D5CDD505-2E9C-101B-9397-08002B2CF9AE}" pid="4" name="OF_FillinTout_Sec3">
    <vt:r8>32</vt:r8>
  </property>
  <property fmtid="{D5CDD505-2E9C-101B-9397-08002B2CF9AE}" pid="5" name="OF_Sction_Origine_Sec3">
    <vt:r8>3</vt:r8>
  </property>
  <property fmtid="{D5CDD505-2E9C-101B-9397-08002B2CF9AE}" pid="6" name="OF_ParaGauche_Sec2">
    <vt:r8>8</vt:r8>
  </property>
  <property fmtid="{D5CDD505-2E9C-101B-9397-08002B2CF9AE}" pid="7" name="OF_ParaPremLigne_Sec2">
    <vt:r8>6</vt:r8>
  </property>
  <property fmtid="{D5CDD505-2E9C-101B-9397-08002B2CF9AE}" pid="8" name="OF_Table_MiniIndent_Sec2">
    <vt:r8>1</vt:r8>
  </property>
  <property fmtid="{D5CDD505-2E9C-101B-9397-08002B2CF9AE}" pid="9" name="OF_Table_NoBorder_Sec2">
    <vt:r8>8</vt:r8>
  </property>
  <property fmtid="{D5CDD505-2E9C-101B-9397-08002B2CF9AE}" pid="10" name="OF_Table_Habillage_Faux_Sec2">
    <vt:r8>17</vt:r8>
  </property>
  <property fmtid="{D5CDD505-2E9C-101B-9397-08002B2CF9AE}" pid="11" name="OF_Table_WithBorders_Sec2">
    <vt:r8>9</vt:r8>
  </property>
  <property fmtid="{D5CDD505-2E9C-101B-9397-08002B2CF9AE}" pid="12" name="OF_GEDOCRinTable_Sec2">
    <vt:r8>1</vt:r8>
  </property>
  <property fmtid="{D5CDD505-2E9C-101B-9397-08002B2CF9AE}" pid="13" name="OF_FillinTout_Sec2">
    <vt:r8>15</vt:r8>
  </property>
  <property fmtid="{D5CDD505-2E9C-101B-9397-08002B2CF9AE}" pid="14" name="OF_Sction_Origine_Sec2">
    <vt:r8>2</vt:r8>
  </property>
  <property fmtid="{D5CDD505-2E9C-101B-9397-08002B2CF9AE}" pid="15" name="OF_ParaDroite_Sec1">
    <vt:r8>11</vt:r8>
  </property>
  <property fmtid="{D5CDD505-2E9C-101B-9397-08002B2CF9AE}" pid="16" name="OF_Compte_Shape_Sec1">
    <vt:r8>2</vt:r8>
  </property>
  <property fmtid="{D5CDD505-2E9C-101B-9397-08002B2CF9AE}" pid="17" name="OF_ParaPremLigne_Sec1">
    <vt:r8>7</vt:r8>
  </property>
  <property fmtid="{D5CDD505-2E9C-101B-9397-08002B2CF9AE}" pid="18" name="OF_FillinTout_Sec1">
    <vt:r8>27</vt:r8>
  </property>
  <property fmtid="{D5CDD505-2E9C-101B-9397-08002B2CF9AE}" pid="19" name="OF_Sction_Origine_Sec1">
    <vt:r8>1</vt:r8>
  </property>
  <property fmtid="{D5CDD505-2E9C-101B-9397-08002B2CF9AE}" pid="20" name="OF_Nbr_Sctions">
    <vt:r8>3</vt:r8>
  </property>
  <property fmtid="{D5CDD505-2E9C-101B-9397-08002B2CF9AE}" pid="21" name="OF_Macro_ThisDocument">
    <vt:lpwstr>1</vt:lpwstr>
  </property>
  <property fmtid="{D5CDD505-2E9C-101B-9397-08002B2CF9AE}" pid="22" name="OF_Macro_Global">
    <vt:lpwstr>Td=1 </vt:lpwstr>
  </property>
  <property fmtid="{D5CDD505-2E9C-101B-9397-08002B2CF9AE}" pid="23" name="OF_daysToAdd">
    <vt:r8>30</vt:r8>
  </property>
  <property fmtid="{D5CDD505-2E9C-101B-9397-08002B2CF9AE}" pid="24" name="OF_Nb_Frames">
    <vt:r8>1</vt:r8>
  </property>
  <property fmtid="{D5CDD505-2E9C-101B-9397-08002B2CF9AE}" pid="25" name="OF_Nb_Pages_xml">
    <vt:r8>5</vt:r8>
  </property>
  <property fmtid="{D5CDD505-2E9C-101B-9397-08002B2CF9AE}" pid="26" name="OF_Nb_Pages_Converti">
    <vt:r8>5</vt:r8>
  </property>
  <property fmtid="{D5CDD505-2E9C-101B-9397-08002B2CF9AE}" pid="27" name="OF_Compte_Styles">
    <vt:r8>368</vt:r8>
  </property>
  <property fmtid="{D5CDD505-2E9C-101B-9397-08002B2CF9AE}" pid="28" name="OF_Style_Titre1_Priority">
    <vt:r8>10</vt:r8>
  </property>
  <property fmtid="{D5CDD505-2E9C-101B-9397-08002B2CF9AE}" pid="29" name="OF_nb_Bookmarks_(signets)">
    <vt:r8>3</vt:r8>
  </property>
  <property fmtid="{D5CDD505-2E9C-101B-9397-08002B2CF9AE}" pid="30" name="OF_Compte_3_points">
    <vt:r8>0</vt:r8>
  </property>
  <property fmtid="{D5CDD505-2E9C-101B-9397-08002B2CF9AE}" pid="31" name="OF_Compte_3_points_symbols">
    <vt:r8>0</vt:r8>
  </property>
  <property fmtid="{D5CDD505-2E9C-101B-9397-08002B2CF9AE}" pid="32" name="OF_Compte_TAB">
    <vt:r8>65</vt:r8>
  </property>
  <property fmtid="{D5CDD505-2E9C-101B-9397-08002B2CF9AE}" pid="33" name="OF_Compte_TAB-TAB-Retour">
    <vt:r8>1</vt:r8>
  </property>
  <property fmtid="{D5CDD505-2E9C-101B-9397-08002B2CF9AE}" pid="34" name="OF_Date_Etape1">
    <vt:filetime>2021-02-17T23:00:00Z</vt:filetime>
  </property>
  <property fmtid="{D5CDD505-2E9C-101B-9397-08002B2CF9AE}" pid="35" name="OF_FillinNewAdr_Sec1">
    <vt:r8>1</vt:r8>
  </property>
  <property fmtid="{D5CDD505-2E9C-101B-9397-08002B2CF9AE}" pid="36" name="OF_FillinNewAdr_Sec2">
    <vt:r8>1</vt:r8>
  </property>
  <property fmtid="{D5CDD505-2E9C-101B-9397-08002B2CF9AE}" pid="37" name="OF_FillinNewAdr_Sec3">
    <vt:r8>2</vt:r8>
  </property>
  <property fmtid="{D5CDD505-2E9C-101B-9397-08002B2CF9AE}" pid="38" name="OF_Nb_Pages_Final">
    <vt:r8>5</vt:r8>
  </property>
  <property fmtid="{D5CDD505-2E9C-101B-9397-08002B2CF9AE}" pid="39" name="OF_Date_Etape2">
    <vt:filetime>2021-02-18T23:00:00Z</vt:filetime>
  </property>
</Properties>
</file>