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3828"/>
      </w:tblGrid>
      <w:tr w:rsidR="00747ED8" w:rsidRPr="0036757C" w:rsidTr="00613383">
        <w:tc>
          <w:tcPr>
            <w:tcW w:w="2890" w:type="pct"/>
          </w:tcPr>
          <w:p w:rsidR="00747ED8" w:rsidRPr="0036757C" w:rsidRDefault="00747ED8" w:rsidP="00613383">
            <w:pPr>
              <w:spacing w:after="0"/>
              <w:jc w:val="left"/>
              <w:rPr>
                <w:rFonts w:eastAsia="Arial"/>
                <w:szCs w:val="20"/>
                <w:lang w:eastAsia="en-US"/>
              </w:rPr>
            </w:pPr>
            <w:bookmarkStart w:id="0" w:name="_GoBack"/>
            <w:bookmarkEnd w:id="0"/>
            <w:r w:rsidRPr="0036757C">
              <w:rPr>
                <w:rFonts w:eastAsia="Arial"/>
                <w:noProof/>
                <w:szCs w:val="20"/>
                <w:lang w:eastAsia="fr-CH"/>
              </w:rPr>
              <w:drawing>
                <wp:inline distT="0" distB="0" distL="0" distR="0" wp14:anchorId="4DEF2213" wp14:editId="69FB0180">
                  <wp:extent cx="504825" cy="511810"/>
                  <wp:effectExtent l="0" t="0" r="9525" b="254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pct"/>
          </w:tcPr>
          <w:p w:rsidR="00747ED8" w:rsidRPr="0036757C" w:rsidRDefault="00747ED8" w:rsidP="00613383">
            <w:pPr>
              <w:spacing w:after="0"/>
              <w:jc w:val="left"/>
              <w:rPr>
                <w:rFonts w:eastAsia="Arial"/>
                <w:b/>
                <w:noProof/>
                <w:sz w:val="15"/>
                <w:szCs w:val="20"/>
                <w:lang w:eastAsia="fr-CH"/>
              </w:rPr>
            </w:pPr>
            <w:r w:rsidRPr="0036757C">
              <w:rPr>
                <w:rFonts w:eastAsia="Arial"/>
                <w:b/>
                <w:noProof/>
                <w:sz w:val="15"/>
                <w:szCs w:val="20"/>
                <w:lang w:eastAsia="fr-CH"/>
              </w:rPr>
              <w:t>Office de l’assurance-invalidité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36757C">
              <w:rPr>
                <w:rFonts w:eastAsia="Arial"/>
                <w:b/>
                <w:noProof/>
                <w:sz w:val="15"/>
                <w:szCs w:val="20"/>
                <w:lang w:eastAsia="fr-CH"/>
              </w:rPr>
              <w:t>Invalidenversicherungs-Stelle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36757C">
              <w:rPr>
                <w:rFonts w:eastAsia="Arial"/>
                <w:noProof/>
                <w:sz w:val="15"/>
                <w:szCs w:val="20"/>
                <w:lang w:eastAsia="fr-CH"/>
              </w:rPr>
              <w:t>Fribourg – Freiburg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</w:p>
          <w:p w:rsidR="00747ED8" w:rsidRPr="0036757C" w:rsidRDefault="00747ED8" w:rsidP="00613383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36757C">
              <w:rPr>
                <w:rFonts w:eastAsia="Arial"/>
                <w:noProof/>
                <w:sz w:val="15"/>
                <w:szCs w:val="20"/>
                <w:lang w:eastAsia="fr-CH"/>
              </w:rPr>
              <w:t>Impasse de la Colline 1, 1762 Givisiez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eastAsia="Arial"/>
                <w:sz w:val="15"/>
                <w:szCs w:val="20"/>
                <w:lang w:eastAsia="fr-CH"/>
              </w:rPr>
            </w:pPr>
            <w:r w:rsidRPr="0036757C">
              <w:rPr>
                <w:rFonts w:eastAsia="Arial"/>
                <w:noProof/>
                <w:sz w:val="15"/>
                <w:szCs w:val="20"/>
                <w:lang w:eastAsia="fr-CH"/>
              </w:rPr>
              <w:t>T +41 26 426 70 00  —  www.aifr.ch</w:t>
            </w:r>
          </w:p>
        </w:tc>
      </w:tr>
    </w:tbl>
    <w:p w:rsidR="00747ED8" w:rsidRPr="0036757C" w:rsidRDefault="00747ED8" w:rsidP="00747ED8">
      <w:pPr>
        <w:spacing w:after="0"/>
        <w:jc w:val="left"/>
      </w:pPr>
    </w:p>
    <w:p w:rsidR="00747ED8" w:rsidRPr="0036757C" w:rsidRDefault="006044CB" w:rsidP="00747ED8">
      <w:pPr>
        <w:spacing w:after="0"/>
        <w:jc w:val="left"/>
        <w:rPr>
          <w:b/>
        </w:rPr>
      </w:pPr>
      <w:r w:rsidRPr="0036757C">
        <w:rPr>
          <w:b/>
        </w:rPr>
        <w:t>Indemnités journalières AI pendant la formation : Indication pour le versement</w:t>
      </w:r>
    </w:p>
    <w:p w:rsidR="00747ED8" w:rsidRPr="0036757C" w:rsidRDefault="00747ED8" w:rsidP="00747ED8">
      <w:pPr>
        <w:spacing w:after="0"/>
        <w:jc w:val="left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4101"/>
        <w:gridCol w:w="567"/>
        <w:gridCol w:w="3955"/>
      </w:tblGrid>
      <w:tr w:rsidR="00747ED8" w:rsidRPr="0036757C" w:rsidTr="00613383">
        <w:tc>
          <w:tcPr>
            <w:tcW w:w="439" w:type="dxa"/>
          </w:tcPr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101" w:type="dxa"/>
          </w:tcPr>
          <w:p w:rsidR="00747ED8" w:rsidRPr="0036757C" w:rsidRDefault="00977E51" w:rsidP="00330F66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 xml:space="preserve">Vous êtes en train de former une apprenante ou un apprenant qui bénéficie du soutien de l’office AI </w:t>
            </w:r>
            <w:r w:rsidR="00330F66">
              <w:rPr>
                <w:rFonts w:cs="Arial"/>
                <w:sz w:val="16"/>
                <w:szCs w:val="16"/>
              </w:rPr>
              <w:t>pour sa</w:t>
            </w:r>
            <w:r w:rsidRPr="0036757C">
              <w:rPr>
                <w:rFonts w:cs="Arial"/>
                <w:sz w:val="16"/>
                <w:szCs w:val="16"/>
              </w:rPr>
              <w:t xml:space="preserve"> formation professionnelle initiale. Par </w:t>
            </w:r>
            <w:r w:rsidR="00330F66">
              <w:rPr>
                <w:rFonts w:cs="Arial"/>
                <w:sz w:val="16"/>
                <w:szCs w:val="16"/>
              </w:rPr>
              <w:t>l’intermédiaire</w:t>
            </w:r>
            <w:r w:rsidRPr="0036757C">
              <w:rPr>
                <w:rFonts w:cs="Arial"/>
                <w:sz w:val="16"/>
                <w:szCs w:val="16"/>
              </w:rPr>
              <w:t xml:space="preserve"> de ce formulaire, veuillez nous communiquer les informations pertinentes pour le versement de l’indemnité journalière AI</w:t>
            </w:r>
            <w:r w:rsidR="00747ED8" w:rsidRPr="0036757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3955" w:type="dxa"/>
          </w:tcPr>
          <w:p w:rsidR="00747ED8" w:rsidRPr="0036757C" w:rsidRDefault="003D57AA" w:rsidP="00613383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36757C">
              <w:rPr>
                <w:rFonts w:cs="Arial"/>
                <w:b/>
                <w:sz w:val="16"/>
                <w:szCs w:val="16"/>
              </w:rPr>
              <w:t>Relation bancaire</w:t>
            </w:r>
          </w:p>
          <w:p w:rsidR="003D57AA" w:rsidRPr="0036757C" w:rsidRDefault="003D57AA" w:rsidP="003D57AA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 xml:space="preserve">Le versement de l’indemnité journalière </w:t>
            </w:r>
            <w:r w:rsidR="00330F66">
              <w:rPr>
                <w:rFonts w:cs="Arial"/>
                <w:sz w:val="16"/>
                <w:szCs w:val="16"/>
              </w:rPr>
              <w:t>AI</w:t>
            </w:r>
            <w:r w:rsidRPr="0036757C">
              <w:rPr>
                <w:rFonts w:cs="Arial"/>
                <w:sz w:val="16"/>
                <w:szCs w:val="16"/>
              </w:rPr>
              <w:t xml:space="preserve"> est destiné à l’entreprise formatrice.</w:t>
            </w:r>
          </w:p>
          <w:p w:rsidR="003D57AA" w:rsidRPr="0036757C" w:rsidRDefault="003D57AA" w:rsidP="003D57AA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 xml:space="preserve">Veuillez nous préciser sur quel compte le virement doit être effectué </w:t>
            </w:r>
          </w:p>
          <w:p w:rsidR="00747ED8" w:rsidRPr="0036757C" w:rsidRDefault="003D57AA" w:rsidP="003D57AA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N° de compte</w:t>
            </w:r>
            <w:r w:rsidR="00747ED8" w:rsidRPr="0036757C">
              <w:rPr>
                <w:rFonts w:cs="Arial"/>
                <w:sz w:val="16"/>
                <w:szCs w:val="16"/>
              </w:rPr>
              <w:t xml:space="preserve"> IBAN (</w:t>
            </w:r>
            <w:proofErr w:type="spellStart"/>
            <w:r w:rsidR="00747ED8" w:rsidRPr="0036757C">
              <w:rPr>
                <w:rFonts w:cs="Arial"/>
                <w:sz w:val="16"/>
                <w:szCs w:val="16"/>
              </w:rPr>
              <w:t>CHxx</w:t>
            </w:r>
            <w:proofErr w:type="spellEnd"/>
            <w:r w:rsidR="00747ED8" w:rsidRPr="0036757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747ED8" w:rsidRPr="0036757C">
              <w:rPr>
                <w:rFonts w:cs="Arial"/>
                <w:sz w:val="16"/>
                <w:szCs w:val="16"/>
              </w:rPr>
              <w:t>xxxx</w:t>
            </w:r>
            <w:proofErr w:type="spellEnd"/>
            <w:r w:rsidR="00747ED8" w:rsidRPr="0036757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747ED8" w:rsidRPr="0036757C">
              <w:rPr>
                <w:rFonts w:cs="Arial"/>
                <w:sz w:val="16"/>
                <w:szCs w:val="16"/>
              </w:rPr>
              <w:t>xxxx</w:t>
            </w:r>
            <w:proofErr w:type="spellEnd"/>
            <w:r w:rsidR="00747ED8" w:rsidRPr="0036757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747ED8" w:rsidRPr="0036757C">
              <w:rPr>
                <w:rFonts w:cs="Arial"/>
                <w:sz w:val="16"/>
                <w:szCs w:val="16"/>
              </w:rPr>
              <w:t>xxxx</w:t>
            </w:r>
            <w:proofErr w:type="spellEnd"/>
            <w:r w:rsidR="00747ED8" w:rsidRPr="0036757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747ED8" w:rsidRPr="0036757C">
              <w:rPr>
                <w:rFonts w:cs="Arial"/>
                <w:sz w:val="16"/>
                <w:szCs w:val="16"/>
              </w:rPr>
              <w:t>xxxx</w:t>
            </w:r>
            <w:proofErr w:type="spellEnd"/>
            <w:r w:rsidR="00747ED8" w:rsidRPr="0036757C">
              <w:rPr>
                <w:rFonts w:cs="Arial"/>
                <w:sz w:val="16"/>
                <w:szCs w:val="16"/>
              </w:rPr>
              <w:t xml:space="preserve"> x)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747ED8" w:rsidRPr="0036757C" w:rsidRDefault="003D57AA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Le compte appartient à (titulaire du compte)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N</w:t>
            </w:r>
            <w:r w:rsidR="003D57AA" w:rsidRPr="0036757C">
              <w:rPr>
                <w:rFonts w:cs="Arial"/>
                <w:sz w:val="16"/>
                <w:szCs w:val="16"/>
              </w:rPr>
              <w:t>om de la banque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747ED8" w:rsidRPr="0036757C" w:rsidRDefault="003D57AA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Adresse de la banque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47ED8" w:rsidRPr="0036757C" w:rsidTr="00613383">
        <w:tc>
          <w:tcPr>
            <w:tcW w:w="439" w:type="dxa"/>
          </w:tcPr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4101" w:type="dxa"/>
          </w:tcPr>
          <w:p w:rsidR="00747ED8" w:rsidRPr="0036757C" w:rsidRDefault="00977E51" w:rsidP="00613383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36757C">
              <w:rPr>
                <w:rFonts w:cs="Arial"/>
                <w:b/>
                <w:bCs/>
                <w:sz w:val="16"/>
                <w:szCs w:val="16"/>
              </w:rPr>
              <w:t>Indication sur la personne en formation</w:t>
            </w:r>
          </w:p>
          <w:p w:rsidR="00EC1929" w:rsidRDefault="00977E51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Nom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EC1929" w:rsidRDefault="00977E51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Prénom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EC1929" w:rsidRDefault="00977E51" w:rsidP="00EC1929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Numéro AVS</w:t>
            </w:r>
          </w:p>
          <w:p w:rsidR="00747ED8" w:rsidRPr="0036757C" w:rsidRDefault="00747ED8" w:rsidP="00EC1929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3955" w:type="dxa"/>
          </w:tcPr>
          <w:p w:rsidR="000032AD" w:rsidRPr="0036757C" w:rsidRDefault="000032AD" w:rsidP="00613383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36757C">
              <w:rPr>
                <w:rFonts w:cs="Arial"/>
                <w:b/>
                <w:sz w:val="16"/>
                <w:szCs w:val="16"/>
              </w:rPr>
              <w:t xml:space="preserve">Caisse de compensation compétente </w:t>
            </w:r>
          </w:p>
          <w:p w:rsidR="000032AD" w:rsidRPr="0036757C" w:rsidRDefault="000032AD" w:rsidP="000032AD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L’office AI fixe et désigne, par voie de décision, la personne qui a droit à l’indemnité journalière de l’AI. La caisse de compensation de l’entreprise formatrice est compéten</w:t>
            </w:r>
            <w:r w:rsidR="00330F66">
              <w:rPr>
                <w:rFonts w:cs="Arial"/>
                <w:sz w:val="16"/>
                <w:szCs w:val="16"/>
              </w:rPr>
              <w:t>te pour le versement. V</w:t>
            </w:r>
            <w:r w:rsidRPr="0036757C">
              <w:rPr>
                <w:rFonts w:cs="Arial"/>
                <w:sz w:val="16"/>
                <w:szCs w:val="16"/>
              </w:rPr>
              <w:t>euillez nous communiquer auprès de quelle caisse de compensation l’entreprise formatrice établit les décomptes de cotisations aux assurances sociales</w:t>
            </w:r>
          </w:p>
          <w:p w:rsidR="00747ED8" w:rsidRPr="0036757C" w:rsidRDefault="00747ED8" w:rsidP="000032AD">
            <w:pPr>
              <w:spacing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36757C">
              <w:rPr>
                <w:rFonts w:cs="Arial"/>
                <w:bCs/>
                <w:sz w:val="16"/>
                <w:szCs w:val="16"/>
              </w:rPr>
              <w:t>N</w:t>
            </w:r>
            <w:r w:rsidR="000032AD" w:rsidRPr="0036757C">
              <w:rPr>
                <w:rFonts w:cs="Arial"/>
                <w:bCs/>
                <w:sz w:val="16"/>
                <w:szCs w:val="16"/>
              </w:rPr>
              <w:t>om</w:t>
            </w:r>
            <w:r w:rsidRPr="0036757C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36757C">
              <w:rPr>
                <w:rFonts w:cs="Arial"/>
                <w:bCs/>
                <w:sz w:val="16"/>
                <w:szCs w:val="16"/>
              </w:rPr>
              <w:t xml:space="preserve">Adresse </w:t>
            </w: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747ED8" w:rsidRPr="0036757C" w:rsidRDefault="000032AD" w:rsidP="000032AD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bCs/>
                <w:sz w:val="16"/>
                <w:szCs w:val="16"/>
              </w:rPr>
              <w:t>NPA, lieu</w:t>
            </w:r>
            <w:r w:rsidR="00747ED8" w:rsidRPr="0036757C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747ED8"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47ED8"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47ED8" w:rsidRPr="0036757C">
              <w:rPr>
                <w:rFonts w:cs="Arial"/>
                <w:sz w:val="16"/>
                <w:szCs w:val="16"/>
              </w:rPr>
            </w:r>
            <w:r w:rsidR="00747ED8" w:rsidRPr="0036757C">
              <w:rPr>
                <w:rFonts w:cs="Arial"/>
                <w:sz w:val="16"/>
                <w:szCs w:val="16"/>
              </w:rPr>
              <w:fldChar w:fldCharType="separate"/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47ED8" w:rsidRPr="0036757C" w:rsidTr="00613383">
        <w:tc>
          <w:tcPr>
            <w:tcW w:w="439" w:type="dxa"/>
          </w:tcPr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4101" w:type="dxa"/>
          </w:tcPr>
          <w:p w:rsidR="00747ED8" w:rsidRPr="0036757C" w:rsidRDefault="00977E51" w:rsidP="00613383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36757C">
              <w:rPr>
                <w:rFonts w:cs="Arial"/>
                <w:b/>
                <w:bCs/>
                <w:sz w:val="16"/>
                <w:szCs w:val="16"/>
              </w:rPr>
              <w:t>Indications relatives à l’entreprise</w:t>
            </w:r>
          </w:p>
          <w:p w:rsidR="00977E51" w:rsidRPr="0036757C" w:rsidRDefault="00977E51" w:rsidP="00613383">
            <w:pPr>
              <w:spacing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36757C">
              <w:rPr>
                <w:rFonts w:cs="Arial"/>
                <w:bCs/>
                <w:sz w:val="16"/>
                <w:szCs w:val="16"/>
              </w:rPr>
              <w:t>Nom de l’entreprise formatrice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977E51" w:rsidRPr="0036757C" w:rsidRDefault="00747ED8" w:rsidP="00613383">
            <w:pPr>
              <w:spacing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36757C">
              <w:rPr>
                <w:rFonts w:cs="Arial"/>
                <w:bCs/>
                <w:sz w:val="16"/>
                <w:szCs w:val="16"/>
              </w:rPr>
              <w:t>Adresse</w:t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977E51" w:rsidRPr="0036757C" w:rsidRDefault="00977E51" w:rsidP="00977E51">
            <w:pPr>
              <w:spacing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36757C">
              <w:rPr>
                <w:rFonts w:cs="Arial"/>
                <w:bCs/>
                <w:sz w:val="16"/>
                <w:szCs w:val="16"/>
              </w:rPr>
              <w:t>NPA, lieu</w:t>
            </w:r>
          </w:p>
          <w:p w:rsidR="00747ED8" w:rsidRPr="0036757C" w:rsidRDefault="00747ED8" w:rsidP="00977E51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3955" w:type="dxa"/>
          </w:tcPr>
          <w:p w:rsidR="00747ED8" w:rsidRPr="0036757C" w:rsidRDefault="000032AD" w:rsidP="00613383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36757C">
              <w:rPr>
                <w:rFonts w:cs="Arial"/>
                <w:b/>
                <w:sz w:val="16"/>
                <w:szCs w:val="16"/>
              </w:rPr>
              <w:t>Affiliation à l’assurance-accidents</w:t>
            </w:r>
          </w:p>
          <w:p w:rsidR="000032AD" w:rsidRPr="0036757C" w:rsidRDefault="000032AD" w:rsidP="000032AD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Si un accident survient pendant la période de formation, l’assurance-accidents prend à sa charge la continuation du paiement du salaire. L’office AI se charge de la coordination e</w:t>
            </w:r>
            <w:r w:rsidR="00330F66">
              <w:rPr>
                <w:rFonts w:cs="Arial"/>
                <w:sz w:val="16"/>
                <w:szCs w:val="16"/>
              </w:rPr>
              <w:t>ntre les partenaires. V</w:t>
            </w:r>
            <w:r w:rsidRPr="0036757C">
              <w:rPr>
                <w:rFonts w:cs="Arial"/>
                <w:sz w:val="16"/>
                <w:szCs w:val="16"/>
              </w:rPr>
              <w:t xml:space="preserve">euillez nous communiquer l’indication relative à l’assurance-accidents. </w:t>
            </w:r>
          </w:p>
          <w:p w:rsidR="000032AD" w:rsidRPr="0036757C" w:rsidRDefault="000032AD" w:rsidP="000032AD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Nom de l’assurance</w:t>
            </w:r>
          </w:p>
          <w:p w:rsidR="00747ED8" w:rsidRPr="0036757C" w:rsidRDefault="00747ED8" w:rsidP="000032AD">
            <w:pPr>
              <w:spacing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47ED8" w:rsidRPr="0036757C" w:rsidTr="00613383">
        <w:tc>
          <w:tcPr>
            <w:tcW w:w="439" w:type="dxa"/>
          </w:tcPr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4101" w:type="dxa"/>
          </w:tcPr>
          <w:p w:rsidR="00D70E4D" w:rsidRPr="0036757C" w:rsidRDefault="00D70E4D" w:rsidP="00D70E4D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36757C">
              <w:rPr>
                <w:rFonts w:cs="Arial"/>
                <w:b/>
                <w:sz w:val="16"/>
                <w:szCs w:val="16"/>
              </w:rPr>
              <w:t xml:space="preserve">Personne de contact pour l’attestation d’indemnités journalières </w:t>
            </w:r>
          </w:p>
          <w:p w:rsidR="00D70E4D" w:rsidRPr="0036757C" w:rsidRDefault="00D70E4D" w:rsidP="00D70E4D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L’attestation d’indemnités journalières (attestation de présence) doit être remise chaque mois.</w:t>
            </w:r>
          </w:p>
          <w:p w:rsidR="00747ED8" w:rsidRPr="0036757C" w:rsidRDefault="00747ED8" w:rsidP="00D70E4D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N</w:t>
            </w:r>
            <w:r w:rsidR="00D70E4D" w:rsidRPr="0036757C">
              <w:rPr>
                <w:rFonts w:cs="Arial"/>
                <w:sz w:val="16"/>
                <w:szCs w:val="16"/>
              </w:rPr>
              <w:t>om</w:t>
            </w:r>
            <w:r w:rsidRPr="0036757C">
              <w:rPr>
                <w:rFonts w:cs="Arial"/>
                <w:sz w:val="16"/>
                <w:szCs w:val="16"/>
              </w:rPr>
              <w:t xml:space="preserve"> </w:t>
            </w: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747ED8" w:rsidRPr="0036757C" w:rsidRDefault="00D70E4D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Prénom</w:t>
            </w:r>
            <w:r w:rsidR="00747ED8" w:rsidRPr="0036757C">
              <w:rPr>
                <w:rFonts w:cs="Arial"/>
                <w:sz w:val="16"/>
                <w:szCs w:val="16"/>
              </w:rPr>
              <w:t xml:space="preserve"> </w:t>
            </w:r>
            <w:r w:rsidR="00747ED8"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47ED8"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47ED8" w:rsidRPr="0036757C">
              <w:rPr>
                <w:rFonts w:cs="Arial"/>
                <w:sz w:val="16"/>
                <w:szCs w:val="16"/>
              </w:rPr>
            </w:r>
            <w:r w:rsidR="00747ED8" w:rsidRPr="0036757C">
              <w:rPr>
                <w:rFonts w:cs="Arial"/>
                <w:sz w:val="16"/>
                <w:szCs w:val="16"/>
              </w:rPr>
              <w:fldChar w:fldCharType="separate"/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747ED8" w:rsidRPr="0036757C" w:rsidRDefault="00D70E4D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>N° de téléphone</w:t>
            </w:r>
            <w:r w:rsidR="00747ED8" w:rsidRPr="0036757C">
              <w:rPr>
                <w:rFonts w:cs="Arial"/>
                <w:sz w:val="16"/>
                <w:szCs w:val="16"/>
              </w:rPr>
              <w:t xml:space="preserve"> </w:t>
            </w:r>
            <w:r w:rsidR="00747ED8"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47ED8"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747ED8" w:rsidRPr="0036757C">
              <w:rPr>
                <w:rFonts w:cs="Arial"/>
                <w:sz w:val="16"/>
                <w:szCs w:val="16"/>
              </w:rPr>
            </w:r>
            <w:r w:rsidR="00747ED8" w:rsidRPr="0036757C">
              <w:rPr>
                <w:rFonts w:cs="Arial"/>
                <w:sz w:val="16"/>
                <w:szCs w:val="16"/>
              </w:rPr>
              <w:fldChar w:fldCharType="separate"/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="00747ED8" w:rsidRPr="0036757C">
              <w:rPr>
                <w:rFonts w:cs="Arial"/>
                <w:sz w:val="16"/>
                <w:szCs w:val="16"/>
              </w:rPr>
              <w:fldChar w:fldCharType="end"/>
            </w:r>
          </w:p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36757C">
              <w:rPr>
                <w:rFonts w:cs="Arial"/>
                <w:sz w:val="16"/>
                <w:szCs w:val="16"/>
              </w:rPr>
              <w:t xml:space="preserve">E-Mail </w:t>
            </w:r>
            <w:r w:rsidRPr="0036757C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5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6757C">
              <w:rPr>
                <w:rFonts w:cs="Arial"/>
                <w:sz w:val="16"/>
                <w:szCs w:val="16"/>
              </w:rPr>
            </w:r>
            <w:r w:rsidRPr="0036757C">
              <w:rPr>
                <w:rFonts w:cs="Arial"/>
                <w:sz w:val="16"/>
                <w:szCs w:val="16"/>
              </w:rPr>
              <w:fldChar w:fldCharType="separate"/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noProof/>
                <w:sz w:val="16"/>
                <w:szCs w:val="16"/>
              </w:rPr>
              <w:t> </w:t>
            </w:r>
            <w:r w:rsidRPr="0036757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55" w:type="dxa"/>
          </w:tcPr>
          <w:p w:rsidR="00747ED8" w:rsidRPr="0036757C" w:rsidRDefault="00747ED8" w:rsidP="00613383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747ED8" w:rsidRPr="0036757C" w:rsidRDefault="00747ED8" w:rsidP="00747ED8">
      <w:pPr>
        <w:spacing w:after="0"/>
        <w:jc w:val="left"/>
      </w:pPr>
    </w:p>
    <w:sectPr w:rsidR="00747ED8" w:rsidRPr="0036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D8"/>
    <w:rsid w:val="000014D1"/>
    <w:rsid w:val="000032AD"/>
    <w:rsid w:val="0000407B"/>
    <w:rsid w:val="00007EC6"/>
    <w:rsid w:val="00012A81"/>
    <w:rsid w:val="0004742E"/>
    <w:rsid w:val="00064CAD"/>
    <w:rsid w:val="00070628"/>
    <w:rsid w:val="00077AC0"/>
    <w:rsid w:val="0008342E"/>
    <w:rsid w:val="000851DE"/>
    <w:rsid w:val="000A1BF4"/>
    <w:rsid w:val="000A3624"/>
    <w:rsid w:val="000A70E8"/>
    <w:rsid w:val="000C7841"/>
    <w:rsid w:val="000D795B"/>
    <w:rsid w:val="000E42AF"/>
    <w:rsid w:val="000E730E"/>
    <w:rsid w:val="000F0D09"/>
    <w:rsid w:val="000F1A9C"/>
    <w:rsid w:val="000F69FD"/>
    <w:rsid w:val="000F6F9D"/>
    <w:rsid w:val="001170F1"/>
    <w:rsid w:val="001179DE"/>
    <w:rsid w:val="00123EB1"/>
    <w:rsid w:val="00125B23"/>
    <w:rsid w:val="00143371"/>
    <w:rsid w:val="00152943"/>
    <w:rsid w:val="0015735A"/>
    <w:rsid w:val="00162A42"/>
    <w:rsid w:val="00166298"/>
    <w:rsid w:val="0018238D"/>
    <w:rsid w:val="001A00B4"/>
    <w:rsid w:val="001A2F35"/>
    <w:rsid w:val="001A3881"/>
    <w:rsid w:val="001D11A9"/>
    <w:rsid w:val="001E5334"/>
    <w:rsid w:val="002144C6"/>
    <w:rsid w:val="00221EA4"/>
    <w:rsid w:val="00235555"/>
    <w:rsid w:val="0024276F"/>
    <w:rsid w:val="00271172"/>
    <w:rsid w:val="00274454"/>
    <w:rsid w:val="002746CE"/>
    <w:rsid w:val="002748CB"/>
    <w:rsid w:val="00290685"/>
    <w:rsid w:val="002A3F9C"/>
    <w:rsid w:val="002A652C"/>
    <w:rsid w:val="002B1D43"/>
    <w:rsid w:val="002B3517"/>
    <w:rsid w:val="002C2FED"/>
    <w:rsid w:val="002D128F"/>
    <w:rsid w:val="002D29BC"/>
    <w:rsid w:val="002F5C5B"/>
    <w:rsid w:val="002F68FD"/>
    <w:rsid w:val="00301E3E"/>
    <w:rsid w:val="00303670"/>
    <w:rsid w:val="00310EFB"/>
    <w:rsid w:val="00330F66"/>
    <w:rsid w:val="003465FF"/>
    <w:rsid w:val="00363D39"/>
    <w:rsid w:val="0036757C"/>
    <w:rsid w:val="00373E96"/>
    <w:rsid w:val="0037590B"/>
    <w:rsid w:val="00376002"/>
    <w:rsid w:val="00382C50"/>
    <w:rsid w:val="00382E49"/>
    <w:rsid w:val="00395152"/>
    <w:rsid w:val="003A16C7"/>
    <w:rsid w:val="003C13FB"/>
    <w:rsid w:val="003C4A37"/>
    <w:rsid w:val="003D1E7B"/>
    <w:rsid w:val="003D57AA"/>
    <w:rsid w:val="003F1971"/>
    <w:rsid w:val="00404DDD"/>
    <w:rsid w:val="004056BE"/>
    <w:rsid w:val="00406033"/>
    <w:rsid w:val="00411CB5"/>
    <w:rsid w:val="00414093"/>
    <w:rsid w:val="0042080C"/>
    <w:rsid w:val="00421172"/>
    <w:rsid w:val="0043266C"/>
    <w:rsid w:val="0045585F"/>
    <w:rsid w:val="00464987"/>
    <w:rsid w:val="00477006"/>
    <w:rsid w:val="00481828"/>
    <w:rsid w:val="00496F36"/>
    <w:rsid w:val="004A792E"/>
    <w:rsid w:val="004B21BF"/>
    <w:rsid w:val="004D759F"/>
    <w:rsid w:val="004E47C9"/>
    <w:rsid w:val="00506FCA"/>
    <w:rsid w:val="005166EF"/>
    <w:rsid w:val="00516D24"/>
    <w:rsid w:val="00517DCA"/>
    <w:rsid w:val="005215AC"/>
    <w:rsid w:val="00522CD5"/>
    <w:rsid w:val="0052713B"/>
    <w:rsid w:val="00532E35"/>
    <w:rsid w:val="00533433"/>
    <w:rsid w:val="0054526A"/>
    <w:rsid w:val="005555AB"/>
    <w:rsid w:val="005710FA"/>
    <w:rsid w:val="00586165"/>
    <w:rsid w:val="00592FA5"/>
    <w:rsid w:val="005B1CF3"/>
    <w:rsid w:val="005B5F9D"/>
    <w:rsid w:val="005D09B5"/>
    <w:rsid w:val="005D1DAA"/>
    <w:rsid w:val="005D5DC7"/>
    <w:rsid w:val="006017F3"/>
    <w:rsid w:val="006043B6"/>
    <w:rsid w:val="006044CB"/>
    <w:rsid w:val="006060A7"/>
    <w:rsid w:val="00610142"/>
    <w:rsid w:val="0061775C"/>
    <w:rsid w:val="00630008"/>
    <w:rsid w:val="00641269"/>
    <w:rsid w:val="00643A2B"/>
    <w:rsid w:val="00651452"/>
    <w:rsid w:val="00653312"/>
    <w:rsid w:val="0066654C"/>
    <w:rsid w:val="006672FE"/>
    <w:rsid w:val="00686F7D"/>
    <w:rsid w:val="006B0233"/>
    <w:rsid w:val="006B063A"/>
    <w:rsid w:val="006C0B2A"/>
    <w:rsid w:val="006C1E82"/>
    <w:rsid w:val="006C4449"/>
    <w:rsid w:val="006D18AA"/>
    <w:rsid w:val="006D4535"/>
    <w:rsid w:val="006D4CE1"/>
    <w:rsid w:val="006D6D41"/>
    <w:rsid w:val="006F56EC"/>
    <w:rsid w:val="0071054B"/>
    <w:rsid w:val="007262DA"/>
    <w:rsid w:val="00731182"/>
    <w:rsid w:val="00734A17"/>
    <w:rsid w:val="00736783"/>
    <w:rsid w:val="00747ED8"/>
    <w:rsid w:val="00752F8F"/>
    <w:rsid w:val="00753BDD"/>
    <w:rsid w:val="0076448E"/>
    <w:rsid w:val="00772133"/>
    <w:rsid w:val="00772CED"/>
    <w:rsid w:val="007736EA"/>
    <w:rsid w:val="00773936"/>
    <w:rsid w:val="00790BF7"/>
    <w:rsid w:val="00790CE7"/>
    <w:rsid w:val="00792DA7"/>
    <w:rsid w:val="007A0927"/>
    <w:rsid w:val="007B0830"/>
    <w:rsid w:val="007C45E4"/>
    <w:rsid w:val="007D41C5"/>
    <w:rsid w:val="007E02FD"/>
    <w:rsid w:val="007E0E80"/>
    <w:rsid w:val="007E531B"/>
    <w:rsid w:val="00800EFD"/>
    <w:rsid w:val="00813411"/>
    <w:rsid w:val="00814D69"/>
    <w:rsid w:val="00846B4F"/>
    <w:rsid w:val="00847CD6"/>
    <w:rsid w:val="00857475"/>
    <w:rsid w:val="00860DCD"/>
    <w:rsid w:val="00871882"/>
    <w:rsid w:val="00883A81"/>
    <w:rsid w:val="00893CF7"/>
    <w:rsid w:val="00897F99"/>
    <w:rsid w:val="008C4B7E"/>
    <w:rsid w:val="008C6069"/>
    <w:rsid w:val="008D42E3"/>
    <w:rsid w:val="008E11A4"/>
    <w:rsid w:val="008F2D41"/>
    <w:rsid w:val="008F4DFC"/>
    <w:rsid w:val="00920F9F"/>
    <w:rsid w:val="00936858"/>
    <w:rsid w:val="009372A0"/>
    <w:rsid w:val="00947EA7"/>
    <w:rsid w:val="009566E0"/>
    <w:rsid w:val="00960AD2"/>
    <w:rsid w:val="00960F86"/>
    <w:rsid w:val="009629DA"/>
    <w:rsid w:val="00977E51"/>
    <w:rsid w:val="00986107"/>
    <w:rsid w:val="0098668A"/>
    <w:rsid w:val="00991C00"/>
    <w:rsid w:val="00991C3E"/>
    <w:rsid w:val="009972DB"/>
    <w:rsid w:val="009D0A4F"/>
    <w:rsid w:val="009D1BED"/>
    <w:rsid w:val="009E78EC"/>
    <w:rsid w:val="00A2447D"/>
    <w:rsid w:val="00A40FDA"/>
    <w:rsid w:val="00A50333"/>
    <w:rsid w:val="00A56BE0"/>
    <w:rsid w:val="00A57323"/>
    <w:rsid w:val="00A63E18"/>
    <w:rsid w:val="00A7699E"/>
    <w:rsid w:val="00A879C5"/>
    <w:rsid w:val="00A92A6B"/>
    <w:rsid w:val="00AA6230"/>
    <w:rsid w:val="00AB207B"/>
    <w:rsid w:val="00AC45B6"/>
    <w:rsid w:val="00AD36A1"/>
    <w:rsid w:val="00AE4CA6"/>
    <w:rsid w:val="00AF315E"/>
    <w:rsid w:val="00B05DDF"/>
    <w:rsid w:val="00B1729E"/>
    <w:rsid w:val="00B1759A"/>
    <w:rsid w:val="00B421B9"/>
    <w:rsid w:val="00B43B9F"/>
    <w:rsid w:val="00B64519"/>
    <w:rsid w:val="00B94FEB"/>
    <w:rsid w:val="00BA42C6"/>
    <w:rsid w:val="00BA540F"/>
    <w:rsid w:val="00BB07B5"/>
    <w:rsid w:val="00BE3949"/>
    <w:rsid w:val="00BF0AC1"/>
    <w:rsid w:val="00BF5CDB"/>
    <w:rsid w:val="00C3446E"/>
    <w:rsid w:val="00C50348"/>
    <w:rsid w:val="00C62287"/>
    <w:rsid w:val="00C671CF"/>
    <w:rsid w:val="00C83A45"/>
    <w:rsid w:val="00C868B8"/>
    <w:rsid w:val="00C96CAD"/>
    <w:rsid w:val="00CB3C13"/>
    <w:rsid w:val="00CB6257"/>
    <w:rsid w:val="00CD5692"/>
    <w:rsid w:val="00D416B3"/>
    <w:rsid w:val="00D5312D"/>
    <w:rsid w:val="00D60D14"/>
    <w:rsid w:val="00D62679"/>
    <w:rsid w:val="00D65EFC"/>
    <w:rsid w:val="00D70E4D"/>
    <w:rsid w:val="00D76DAF"/>
    <w:rsid w:val="00D774BA"/>
    <w:rsid w:val="00D92ACC"/>
    <w:rsid w:val="00DA415B"/>
    <w:rsid w:val="00DA44B5"/>
    <w:rsid w:val="00DA55B8"/>
    <w:rsid w:val="00DB18A7"/>
    <w:rsid w:val="00E026C0"/>
    <w:rsid w:val="00E03020"/>
    <w:rsid w:val="00E36D82"/>
    <w:rsid w:val="00E52115"/>
    <w:rsid w:val="00E61DF0"/>
    <w:rsid w:val="00E628C5"/>
    <w:rsid w:val="00E62A31"/>
    <w:rsid w:val="00E805F1"/>
    <w:rsid w:val="00E92CF2"/>
    <w:rsid w:val="00EA60CA"/>
    <w:rsid w:val="00EB0615"/>
    <w:rsid w:val="00EC07ED"/>
    <w:rsid w:val="00EC0D46"/>
    <w:rsid w:val="00EC1929"/>
    <w:rsid w:val="00ED7EB4"/>
    <w:rsid w:val="00EE4AD0"/>
    <w:rsid w:val="00EF31C3"/>
    <w:rsid w:val="00F03AB9"/>
    <w:rsid w:val="00F2121C"/>
    <w:rsid w:val="00F27E08"/>
    <w:rsid w:val="00F32D9F"/>
    <w:rsid w:val="00F373B0"/>
    <w:rsid w:val="00F46142"/>
    <w:rsid w:val="00F52591"/>
    <w:rsid w:val="00F65322"/>
    <w:rsid w:val="00F87CFD"/>
    <w:rsid w:val="00F94380"/>
    <w:rsid w:val="00FA4142"/>
    <w:rsid w:val="00FD3823"/>
    <w:rsid w:val="00FD4088"/>
    <w:rsid w:val="00FE3B44"/>
    <w:rsid w:val="00FE431E"/>
    <w:rsid w:val="00FE6861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8D3047-6679-423D-8CEE-632E5F03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ED8"/>
    <w:pPr>
      <w:spacing w:after="120"/>
      <w:jc w:val="both"/>
    </w:pPr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/>
      <w:ind w:left="431" w:hanging="431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/>
      <w:outlineLvl w:val="2"/>
    </w:pPr>
    <w:rPr>
      <w:rFonts w:cs="Arial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416B3"/>
    <w:rPr>
      <w:rFonts w:ascii="Arial" w:hAnsi="Arial"/>
      <w:i/>
      <w:iCs/>
      <w:color w:val="000000" w:themeColor="text1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60" w:after="60"/>
    </w:pPr>
    <w:rPr>
      <w:rFonts w:ascii="Courier New" w:hAnsi="Courier New"/>
      <w:noProof/>
      <w:sz w:val="16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/>
    </w:pPr>
    <w:rPr>
      <w:b/>
      <w:color w:val="F29000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basedOn w:val="Policepardfaut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basedOn w:val="Policepardfaut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basedOn w:val="Policepardfaut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basedOn w:val="Policepardfaut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basedOn w:val="Policepardfaut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ind w:left="284"/>
      <w:jc w:val="left"/>
    </w:pPr>
    <w:rPr>
      <w:rFonts w:eastAsiaTheme="majorEastAsia" w:cstheme="majorBidi"/>
      <w:b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16B3"/>
    <w:rPr>
      <w:rFonts w:ascii="Arial" w:eastAsiaTheme="majorEastAsia" w:hAnsi="Arial" w:cstheme="majorBidi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rPr>
      <w:rFonts w:ascii="Courier New" w:hAnsi="Courier New"/>
      <w:noProof/>
      <w:sz w:val="18"/>
    </w:rPr>
  </w:style>
  <w:style w:type="character" w:customStyle="1" w:styleId="SpecialCar">
    <w:name w:val="Special Car"/>
    <w:basedOn w:val="Policepardfaut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416B3"/>
    <w:rPr>
      <w:color w:val="808080"/>
    </w:rPr>
  </w:style>
  <w:style w:type="character" w:customStyle="1" w:styleId="Titre2Car">
    <w:name w:val="Titre 2 Car"/>
    <w:basedOn w:val="Policepardfaut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D416B3"/>
    <w:rPr>
      <w:rFonts w:ascii="Arial" w:eastAsiaTheme="majorEastAsia" w:hAnsi="Arial" w:cstheme="majorBidi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/>
    </w:pPr>
    <w:rPr>
      <w:b/>
      <w:color w:val="FF0000"/>
    </w:rPr>
  </w:style>
  <w:style w:type="table" w:customStyle="1" w:styleId="Tabellenraster1">
    <w:name w:val="Tabellenraster1"/>
    <w:basedOn w:val="TableauNormal"/>
    <w:next w:val="Grilledutableau"/>
    <w:uiPriority w:val="39"/>
    <w:rsid w:val="00747ED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157F-238C-4CA2-A048-73A88ACA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2005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N/A</vt:lpstr>
      <vt:lpstr>N/A</vt:lpstr>
    </vt:vector>
  </TitlesOfParts>
  <Company>GILAI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</dc:title>
  <dc:subject/>
  <dc:creator>Helene VONLANTHEN</dc:creator>
  <cp:keywords/>
  <dc:description/>
  <cp:lastModifiedBy>Helene VONLANTHEN</cp:lastModifiedBy>
  <cp:revision>2</cp:revision>
  <dcterms:created xsi:type="dcterms:W3CDTF">2023-09-07T07:12:00Z</dcterms:created>
  <dcterms:modified xsi:type="dcterms:W3CDTF">2023-09-07T07:12:00Z</dcterms:modified>
</cp:coreProperties>
</file>